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91896" w14:textId="77777777" w:rsidR="00A112CE" w:rsidRPr="006910D7" w:rsidRDefault="006910D7" w:rsidP="00A8689B">
      <w:pPr>
        <w:jc w:val="center"/>
        <w:rPr>
          <w:b/>
        </w:rPr>
      </w:pPr>
      <w:r w:rsidRPr="006910D7">
        <w:rPr>
          <w:b/>
        </w:rPr>
        <w:t>COM 4580:</w:t>
      </w:r>
    </w:p>
    <w:p w14:paraId="5D30FB3F" w14:textId="77777777" w:rsidR="006910D7" w:rsidRPr="006910D7" w:rsidRDefault="006910D7" w:rsidP="00A8689B">
      <w:pPr>
        <w:jc w:val="center"/>
        <w:rPr>
          <w:b/>
        </w:rPr>
      </w:pPr>
      <w:r w:rsidRPr="006910D7">
        <w:rPr>
          <w:b/>
        </w:rPr>
        <w:t>Strategic Communication Theory &amp; Practice</w:t>
      </w:r>
    </w:p>
    <w:p w14:paraId="3B23880A" w14:textId="77777777" w:rsidR="006910D7" w:rsidRDefault="006910D7" w:rsidP="00BF3821">
      <w:pPr>
        <w:rPr>
          <w:b/>
        </w:rPr>
      </w:pPr>
    </w:p>
    <w:p w14:paraId="5D26AD8A" w14:textId="197D44CF" w:rsidR="00BF3821" w:rsidRPr="00F57A5D" w:rsidRDefault="00BF3821" w:rsidP="00BF3821">
      <w:r w:rsidRPr="00F57A5D">
        <w:rPr>
          <w:b/>
        </w:rPr>
        <w:t>Class time</w:t>
      </w:r>
      <w:r w:rsidR="00C43570">
        <w:t xml:space="preserve">: </w:t>
      </w:r>
      <w:r w:rsidR="00277178">
        <w:t>Tuesday and Thursday</w:t>
      </w:r>
      <w:r>
        <w:t xml:space="preserve">, </w:t>
      </w:r>
      <w:r w:rsidR="00442872">
        <w:t>10:45 A</w:t>
      </w:r>
      <w:r w:rsidR="00277178">
        <w:t>M – 1</w:t>
      </w:r>
      <w:r w:rsidR="00442872">
        <w:t>2:05</w:t>
      </w:r>
      <w:r>
        <w:t xml:space="preserve"> PM</w:t>
      </w:r>
    </w:p>
    <w:p w14:paraId="2FDC7308" w14:textId="77777777" w:rsidR="00BF3821" w:rsidRPr="00F57A5D" w:rsidRDefault="00BF3821" w:rsidP="00BF3821">
      <w:r w:rsidRPr="00F57A5D">
        <w:rPr>
          <w:b/>
        </w:rPr>
        <w:t>Class location</w:t>
      </w:r>
      <w:r w:rsidRPr="00F57A5D">
        <w:t>:</w:t>
      </w:r>
      <w:r>
        <w:t xml:space="preserve"> </w:t>
      </w:r>
      <w:r w:rsidR="000538B1">
        <w:t>LNCO 1110</w:t>
      </w:r>
    </w:p>
    <w:p w14:paraId="3735C2F6" w14:textId="77777777" w:rsidR="00BF3821" w:rsidRPr="00F57A5D" w:rsidRDefault="00BF3821" w:rsidP="00BF3821"/>
    <w:p w14:paraId="24853508" w14:textId="77777777" w:rsidR="00BF3821" w:rsidRPr="00F57A5D" w:rsidRDefault="00BF3821" w:rsidP="00BF3821">
      <w:pPr>
        <w:rPr>
          <w:b/>
        </w:rPr>
      </w:pPr>
      <w:r w:rsidRPr="00F57A5D">
        <w:rPr>
          <w:b/>
        </w:rPr>
        <w:t>Professor:</w:t>
      </w:r>
    </w:p>
    <w:p w14:paraId="25502955" w14:textId="77777777" w:rsidR="00BE126F" w:rsidRDefault="00BE126F" w:rsidP="00BF3821"/>
    <w:p w14:paraId="0F4E68EA" w14:textId="77777777" w:rsidR="00BF3821" w:rsidRDefault="00D815F8" w:rsidP="00BF3821">
      <w:proofErr w:type="spellStart"/>
      <w:r>
        <w:t>Jakob</w:t>
      </w:r>
      <w:proofErr w:type="spellEnd"/>
      <w:r>
        <w:t xml:space="preserve"> (Jake)</w:t>
      </w:r>
      <w:r w:rsidR="00BF3821" w:rsidRPr="00F57A5D">
        <w:t xml:space="preserve"> Jensen</w:t>
      </w:r>
      <w:r>
        <w:t>, Ph.D.</w:t>
      </w:r>
    </w:p>
    <w:p w14:paraId="4E1B93FA" w14:textId="77777777" w:rsidR="00D815F8" w:rsidRDefault="00277178" w:rsidP="00BF3821">
      <w:r>
        <w:t>Associate</w:t>
      </w:r>
      <w:r w:rsidR="00D815F8">
        <w:t xml:space="preserve"> Professor</w:t>
      </w:r>
    </w:p>
    <w:p w14:paraId="1308B5CA" w14:textId="77777777" w:rsidR="00D815F8" w:rsidRDefault="00D815F8" w:rsidP="00BF3821">
      <w:r>
        <w:t>Department of Communication</w:t>
      </w:r>
    </w:p>
    <w:p w14:paraId="5032C34D" w14:textId="77777777" w:rsidR="00BF3821" w:rsidRDefault="00BF3821" w:rsidP="00BF3821">
      <w:r w:rsidRPr="00F57A5D">
        <w:t xml:space="preserve">Email: </w:t>
      </w:r>
      <w:hyperlink r:id="rId7" w:history="1">
        <w:r w:rsidR="00B471C9" w:rsidRPr="00632258">
          <w:rPr>
            <w:rStyle w:val="Hyperlink"/>
          </w:rPr>
          <w:t>jakob.jensen@utah.edu</w:t>
        </w:r>
      </w:hyperlink>
    </w:p>
    <w:p w14:paraId="467B2E4C" w14:textId="77777777" w:rsidR="002075BD" w:rsidRDefault="000141D5" w:rsidP="00BF3821">
      <w:r>
        <w:t>Office: LNCO 2618</w:t>
      </w:r>
    </w:p>
    <w:p w14:paraId="7EAC04D4" w14:textId="77777777" w:rsidR="000538B1" w:rsidRPr="00F57A5D" w:rsidRDefault="000538B1" w:rsidP="00BF3821">
      <w:r>
        <w:t>Office Hours (by appoin</w:t>
      </w:r>
      <w:r w:rsidR="00ED5758">
        <w:t>tment only): Monday &amp; Wednesday:</w:t>
      </w:r>
      <w:r>
        <w:t xml:space="preserve"> </w:t>
      </w:r>
      <w:r w:rsidR="00ED5758">
        <w:t>9 – 11 AM</w:t>
      </w:r>
    </w:p>
    <w:p w14:paraId="28423673" w14:textId="77777777" w:rsidR="00BF3821" w:rsidRPr="00F57A5D" w:rsidRDefault="00BF3821" w:rsidP="00BF3821"/>
    <w:p w14:paraId="0F2F8FF4" w14:textId="77777777" w:rsidR="005526A0" w:rsidRDefault="00BF3821" w:rsidP="00BF3821">
      <w:r w:rsidRPr="00F57A5D">
        <w:rPr>
          <w:b/>
        </w:rPr>
        <w:t>Teaching Assistant</w:t>
      </w:r>
      <w:r w:rsidRPr="00F57A5D">
        <w:t>:</w:t>
      </w:r>
      <w:r>
        <w:tab/>
      </w:r>
      <w:r>
        <w:tab/>
      </w:r>
      <w:r>
        <w:tab/>
      </w:r>
      <w:r>
        <w:tab/>
      </w:r>
      <w:r>
        <w:tab/>
      </w:r>
      <w:r>
        <w:tab/>
      </w:r>
      <w:r>
        <w:tab/>
      </w:r>
      <w:r>
        <w:tab/>
      </w:r>
      <w:r w:rsidRPr="00F57A5D">
        <w:t xml:space="preserve"> </w:t>
      </w:r>
    </w:p>
    <w:p w14:paraId="2EB243A1" w14:textId="77777777" w:rsidR="00BE126F" w:rsidRDefault="00BE126F" w:rsidP="00BF3821"/>
    <w:p w14:paraId="07D955FA" w14:textId="0EA11A9E" w:rsidR="001821BD" w:rsidRDefault="006A062A" w:rsidP="00BF3821">
      <w:proofErr w:type="spellStart"/>
      <w:r>
        <w:t>Manusheela</w:t>
      </w:r>
      <w:proofErr w:type="spellEnd"/>
      <w:r>
        <w:t xml:space="preserve"> </w:t>
      </w:r>
      <w:proofErr w:type="spellStart"/>
      <w:r>
        <w:t>Pokh</w:t>
      </w:r>
      <w:r w:rsidR="00442872">
        <w:t>arel</w:t>
      </w:r>
      <w:proofErr w:type="spellEnd"/>
    </w:p>
    <w:p w14:paraId="37C40D2C" w14:textId="77777777" w:rsidR="001821BD" w:rsidRDefault="001821BD" w:rsidP="00BF3821">
      <w:r>
        <w:t>Doctoral Student</w:t>
      </w:r>
    </w:p>
    <w:p w14:paraId="773A110C" w14:textId="77777777" w:rsidR="001821BD" w:rsidRDefault="001821BD" w:rsidP="00BF3821">
      <w:r>
        <w:t>Department of Communication</w:t>
      </w:r>
    </w:p>
    <w:p w14:paraId="09ACDED1" w14:textId="66FEA249" w:rsidR="00B471C9" w:rsidRDefault="001821BD" w:rsidP="00BF3821">
      <w:r>
        <w:t>Email:</w:t>
      </w:r>
      <w:r w:rsidR="00B471C9">
        <w:t xml:space="preserve"> </w:t>
      </w:r>
      <w:hyperlink r:id="rId8" w:tgtFrame="_blank" w:history="1">
        <w:r w:rsidR="006A062A">
          <w:rPr>
            <w:rStyle w:val="Hyperlink"/>
          </w:rPr>
          <w:t>manu.pokharel@utah.edu</w:t>
        </w:r>
      </w:hyperlink>
    </w:p>
    <w:p w14:paraId="47ECA94E" w14:textId="364F59DA" w:rsidR="00675AD6" w:rsidRDefault="00675AD6" w:rsidP="00BF3821">
      <w:r>
        <w:t>Office:</w:t>
      </w:r>
      <w:r w:rsidR="006A062A">
        <w:t xml:space="preserve"> LNCO</w:t>
      </w:r>
      <w:r>
        <w:t xml:space="preserve"> </w:t>
      </w:r>
      <w:r w:rsidR="006A062A">
        <w:t>2810 (C)</w:t>
      </w:r>
    </w:p>
    <w:p w14:paraId="5D27E3B6" w14:textId="7DD1F3D3" w:rsidR="00675AD6" w:rsidRDefault="00675AD6" w:rsidP="00BF3821">
      <w:r>
        <w:t xml:space="preserve">Office Hours (by appointment only): </w:t>
      </w:r>
      <w:r w:rsidR="00F8166B">
        <w:tab/>
      </w:r>
      <w:r w:rsidR="00626F4E">
        <w:t xml:space="preserve"> </w:t>
      </w:r>
      <w:r w:rsidR="006A062A">
        <w:t>Thursday 2-3 PM &amp; Friday Noon – 1 PM</w:t>
      </w:r>
    </w:p>
    <w:p w14:paraId="5E5796CE" w14:textId="77777777" w:rsidR="00ED5758" w:rsidRDefault="00ED5758" w:rsidP="00BF3821"/>
    <w:p w14:paraId="614146EF" w14:textId="3618FF23" w:rsidR="00ED5758" w:rsidRDefault="00442872" w:rsidP="00BF3821">
      <w:r>
        <w:t>Robert</w:t>
      </w:r>
      <w:r w:rsidR="006A062A">
        <w:t xml:space="preserve"> (Robb)</w:t>
      </w:r>
      <w:r>
        <w:t xml:space="preserve"> Bruce</w:t>
      </w:r>
    </w:p>
    <w:p w14:paraId="204B2075" w14:textId="65D44E94" w:rsidR="00ED5758" w:rsidRDefault="00442872" w:rsidP="00BF3821">
      <w:r>
        <w:t>Doctoral Student</w:t>
      </w:r>
    </w:p>
    <w:p w14:paraId="7D28F5FA" w14:textId="77777777" w:rsidR="00ED5758" w:rsidRPr="00ED5758" w:rsidRDefault="00ED5758" w:rsidP="00ED5758">
      <w:r w:rsidRPr="00ED5758">
        <w:t>Department of Communication</w:t>
      </w:r>
    </w:p>
    <w:p w14:paraId="277170FB" w14:textId="329E83AC" w:rsidR="00ED5758" w:rsidRPr="00ED5758" w:rsidRDefault="00ED5758" w:rsidP="00ED5758">
      <w:r w:rsidRPr="00ED5758">
        <w:t xml:space="preserve">Email: </w:t>
      </w:r>
      <w:hyperlink r:id="rId9" w:tgtFrame="_blank" w:history="1">
        <w:r w:rsidR="006A062A">
          <w:rPr>
            <w:rStyle w:val="Hyperlink"/>
          </w:rPr>
          <w:t>r.bruce@utah.edu</w:t>
        </w:r>
      </w:hyperlink>
    </w:p>
    <w:p w14:paraId="46081C15" w14:textId="062E390D" w:rsidR="00ED5758" w:rsidRPr="00ED5758" w:rsidRDefault="00ED5758" w:rsidP="00ED5758">
      <w:r w:rsidRPr="00ED5758">
        <w:t xml:space="preserve">Office: </w:t>
      </w:r>
      <w:r w:rsidR="006A062A">
        <w:t>LCNO 2810</w:t>
      </w:r>
    </w:p>
    <w:p w14:paraId="402A35BC" w14:textId="48FD3CF9" w:rsidR="00ED5758" w:rsidRPr="00ED5758" w:rsidRDefault="00ED5758" w:rsidP="00ED5758">
      <w:r w:rsidRPr="00ED5758">
        <w:t xml:space="preserve">Office Hours (by appointment only): </w:t>
      </w:r>
      <w:r w:rsidR="006A062A">
        <w:rPr>
          <w:rStyle w:val="aqj"/>
        </w:rPr>
        <w:t>Tuesday</w:t>
      </w:r>
      <w:r w:rsidR="006A062A">
        <w:t xml:space="preserve"> &amp; </w:t>
      </w:r>
      <w:r w:rsidR="006A062A">
        <w:rPr>
          <w:rStyle w:val="aqj"/>
        </w:rPr>
        <w:t>Thursday</w:t>
      </w:r>
      <w:r w:rsidR="006A062A">
        <w:t xml:space="preserve">, </w:t>
      </w:r>
      <w:r w:rsidR="006A062A">
        <w:rPr>
          <w:rStyle w:val="aqj"/>
        </w:rPr>
        <w:t>9:30 – 10:30 AM</w:t>
      </w:r>
    </w:p>
    <w:p w14:paraId="2E5C3A8D" w14:textId="77777777" w:rsidR="00ED5758" w:rsidRDefault="00ED5758" w:rsidP="00BF3821"/>
    <w:p w14:paraId="233EF11E" w14:textId="77777777" w:rsidR="00C43570" w:rsidRPr="00F57A5D" w:rsidRDefault="001821BD" w:rsidP="00BF3821">
      <w:r>
        <w:t xml:space="preserve"> </w:t>
      </w:r>
    </w:p>
    <w:p w14:paraId="40B4C0B9" w14:textId="77777777" w:rsidR="00BF3821" w:rsidRPr="00F57A5D" w:rsidRDefault="00FE3E49" w:rsidP="00BF3821">
      <w:pPr>
        <w:rPr>
          <w:b/>
        </w:rPr>
      </w:pPr>
      <w:r>
        <w:rPr>
          <w:b/>
        </w:rPr>
        <w:t>Course D</w:t>
      </w:r>
      <w:r w:rsidR="00BF3821" w:rsidRPr="00F57A5D">
        <w:rPr>
          <w:b/>
        </w:rPr>
        <w:t>escription:</w:t>
      </w:r>
    </w:p>
    <w:p w14:paraId="71525537" w14:textId="77777777" w:rsidR="00C43570" w:rsidRDefault="00C43570" w:rsidP="00BF3821"/>
    <w:p w14:paraId="7E9C2147" w14:textId="77777777" w:rsidR="00BF3821" w:rsidRPr="005B2335" w:rsidRDefault="00710CDA" w:rsidP="00BF3821">
      <w:r w:rsidRPr="005B2335">
        <w:t>COM 4580 introduces students to strategic communication theory and practice which is the foundation of several professional activities (e.g., pub</w:t>
      </w:r>
      <w:r w:rsidR="005B2335">
        <w:t xml:space="preserve">lic relations, advertising, </w:t>
      </w:r>
      <w:r w:rsidRPr="005B2335">
        <w:t>marketing</w:t>
      </w:r>
      <w:r w:rsidR="005B2335">
        <w:t xml:space="preserve">, and </w:t>
      </w:r>
      <w:r w:rsidR="002051C2">
        <w:t>health promotion</w:t>
      </w:r>
      <w:r w:rsidRPr="005B2335">
        <w:t xml:space="preserve">). </w:t>
      </w:r>
      <w:r w:rsidR="001B6D60" w:rsidRPr="005B2335">
        <w:t>Students wil</w:t>
      </w:r>
      <w:r w:rsidR="00AE3C79">
        <w:t xml:space="preserve">l learn strategic communication basics (e.g., segmentation, targeting, branding, positioning), strategic communication planning (e.g., the RACE model, the Strategic Communication Planning Matrix) </w:t>
      </w:r>
      <w:r w:rsidR="001B6D60" w:rsidRPr="005B2335">
        <w:t xml:space="preserve">as well as </w:t>
      </w:r>
      <w:r w:rsidR="008E1718">
        <w:t xml:space="preserve">become familiar with </w:t>
      </w:r>
      <w:r w:rsidR="001B6D60" w:rsidRPr="005B2335">
        <w:t>foundational research in persuasion and social influence (e.g., consistency th</w:t>
      </w:r>
      <w:r w:rsidR="002051C2">
        <w:t>eories, stages of change</w:t>
      </w:r>
      <w:r w:rsidR="008E1718">
        <w:t xml:space="preserve">, </w:t>
      </w:r>
      <w:proofErr w:type="spellStart"/>
      <w:r w:rsidR="008E1718">
        <w:t>Cialdini’s</w:t>
      </w:r>
      <w:proofErr w:type="spellEnd"/>
      <w:r w:rsidR="008E1718">
        <w:t xml:space="preserve"> six loci of influence</w:t>
      </w:r>
      <w:r w:rsidR="001B6D60" w:rsidRPr="005B2335">
        <w:t xml:space="preserve">). The course prepares students for professional practice </w:t>
      </w:r>
      <w:r w:rsidR="005B2335" w:rsidRPr="005B2335">
        <w:t xml:space="preserve">and/or advanced study in strategic communication. COM 4580 is </w:t>
      </w:r>
      <w:r w:rsidR="002051C2">
        <w:t>also</w:t>
      </w:r>
      <w:r w:rsidR="005B2335" w:rsidRPr="005B2335">
        <w:t xml:space="preserve"> well-suited for students interested in </w:t>
      </w:r>
      <w:r w:rsidR="005B2335">
        <w:t xml:space="preserve">pursuing an MBA, </w:t>
      </w:r>
      <w:r w:rsidR="005B2335" w:rsidRPr="005B2335">
        <w:t xml:space="preserve">MPP, MPH, </w:t>
      </w:r>
      <w:r w:rsidR="005B2335">
        <w:t xml:space="preserve">J.D., </w:t>
      </w:r>
      <w:r w:rsidR="002051C2">
        <w:t>or PhD</w:t>
      </w:r>
      <w:r w:rsidR="005B2335" w:rsidRPr="005B2335">
        <w:t>.</w:t>
      </w:r>
    </w:p>
    <w:p w14:paraId="46B59C33" w14:textId="77777777" w:rsidR="00FE3E49" w:rsidRDefault="00FE3E49" w:rsidP="00BF3821">
      <w:pPr>
        <w:rPr>
          <w:color w:val="FF0000"/>
        </w:rPr>
      </w:pPr>
    </w:p>
    <w:p w14:paraId="403630A9" w14:textId="77777777" w:rsidR="00E10442" w:rsidRDefault="00E10442" w:rsidP="00BF3821">
      <w:pPr>
        <w:rPr>
          <w:b/>
        </w:rPr>
      </w:pPr>
    </w:p>
    <w:p w14:paraId="79F59EF4" w14:textId="77777777" w:rsidR="00E10442" w:rsidRDefault="00E10442" w:rsidP="00BF3821">
      <w:pPr>
        <w:rPr>
          <w:b/>
        </w:rPr>
      </w:pPr>
    </w:p>
    <w:p w14:paraId="5EDFF57E" w14:textId="77777777" w:rsidR="00FE3E49" w:rsidRPr="00FE3E49" w:rsidRDefault="00FE3E49" w:rsidP="00BF3821">
      <w:pPr>
        <w:rPr>
          <w:b/>
        </w:rPr>
      </w:pPr>
      <w:r w:rsidRPr="00FE3E49">
        <w:rPr>
          <w:b/>
        </w:rPr>
        <w:lastRenderedPageBreak/>
        <w:t>Learning Objectives:</w:t>
      </w:r>
    </w:p>
    <w:p w14:paraId="50D9D08B" w14:textId="77777777" w:rsidR="00FE3E49" w:rsidRPr="00FE3E49" w:rsidRDefault="00FE3E49" w:rsidP="00BF3821"/>
    <w:p w14:paraId="4F22424E" w14:textId="77777777" w:rsidR="00FE3E49" w:rsidRPr="00FE3E49" w:rsidRDefault="00FE3E49" w:rsidP="00FE3E49">
      <w:pPr>
        <w:numPr>
          <w:ilvl w:val="0"/>
          <w:numId w:val="1"/>
        </w:numPr>
      </w:pPr>
      <w:r w:rsidRPr="00FE3E49">
        <w:t>Find and utilize marketing research databases</w:t>
      </w:r>
    </w:p>
    <w:p w14:paraId="7056940F" w14:textId="77777777" w:rsidR="00FE3E49" w:rsidRPr="00FE3E49" w:rsidRDefault="00FE3E49" w:rsidP="00FE3E49">
      <w:pPr>
        <w:numPr>
          <w:ilvl w:val="0"/>
          <w:numId w:val="1"/>
        </w:numPr>
      </w:pPr>
      <w:r w:rsidRPr="00FE3E49">
        <w:t>Identify key publics &amp; target markets</w:t>
      </w:r>
    </w:p>
    <w:p w14:paraId="447AE89A" w14:textId="77777777" w:rsidR="00FE3E49" w:rsidRPr="00FE3E49" w:rsidRDefault="00FE3E49" w:rsidP="00FE3E49">
      <w:pPr>
        <w:numPr>
          <w:ilvl w:val="0"/>
          <w:numId w:val="1"/>
        </w:numPr>
      </w:pPr>
      <w:r w:rsidRPr="00FE3E49">
        <w:t>Craft meaningful goals &amp; objectives</w:t>
      </w:r>
    </w:p>
    <w:p w14:paraId="3A3A3E2D" w14:textId="77777777" w:rsidR="00FE3E49" w:rsidRPr="00FE3E49" w:rsidRDefault="00FE3E49" w:rsidP="00FE3E49">
      <w:pPr>
        <w:numPr>
          <w:ilvl w:val="0"/>
          <w:numId w:val="1"/>
        </w:numPr>
      </w:pPr>
      <w:r w:rsidRPr="00FE3E49">
        <w:t>Craft effective strategies &amp; tactics</w:t>
      </w:r>
    </w:p>
    <w:p w14:paraId="67702334" w14:textId="77777777" w:rsidR="00FE3E49" w:rsidRPr="00FE3E49" w:rsidRDefault="00FE3E49" w:rsidP="00FE3E49">
      <w:pPr>
        <w:numPr>
          <w:ilvl w:val="0"/>
          <w:numId w:val="1"/>
        </w:numPr>
      </w:pPr>
      <w:r w:rsidRPr="00FE3E49">
        <w:t>Identify suitable metrics for evaluation</w:t>
      </w:r>
    </w:p>
    <w:p w14:paraId="54038072" w14:textId="77777777" w:rsidR="00FE3E49" w:rsidRDefault="00FE3E49" w:rsidP="00FE3E49">
      <w:pPr>
        <w:numPr>
          <w:ilvl w:val="0"/>
          <w:numId w:val="1"/>
        </w:numPr>
      </w:pPr>
      <w:r w:rsidRPr="00FE3E49">
        <w:t>Perform basic evaluation</w:t>
      </w:r>
    </w:p>
    <w:p w14:paraId="2563673D" w14:textId="77777777" w:rsidR="00BE126F" w:rsidRDefault="00AE3C79" w:rsidP="00BF3821">
      <w:pPr>
        <w:numPr>
          <w:ilvl w:val="0"/>
          <w:numId w:val="1"/>
        </w:numPr>
      </w:pPr>
      <w:r>
        <w:t>Learn foundational strategic communication theories</w:t>
      </w:r>
    </w:p>
    <w:p w14:paraId="717C501F" w14:textId="77777777" w:rsidR="00F8166B" w:rsidRDefault="00F8166B" w:rsidP="00F8166B">
      <w:pPr>
        <w:ind w:left="720"/>
      </w:pPr>
    </w:p>
    <w:p w14:paraId="491AA19C" w14:textId="77777777" w:rsidR="00BF3821" w:rsidRPr="00BE126F" w:rsidRDefault="00BF3821" w:rsidP="00BE126F">
      <w:r w:rsidRPr="00BE126F">
        <w:rPr>
          <w:b/>
        </w:rPr>
        <w:t>Required Texts:</w:t>
      </w:r>
    </w:p>
    <w:p w14:paraId="1DB6AA53" w14:textId="77777777" w:rsidR="00BE126F" w:rsidRDefault="00BE126F" w:rsidP="00F556FB"/>
    <w:p w14:paraId="03B10507" w14:textId="77777777" w:rsidR="00F556FB" w:rsidRDefault="00F556FB" w:rsidP="00F556FB">
      <w:proofErr w:type="spellStart"/>
      <w:r>
        <w:t>Tybout</w:t>
      </w:r>
      <w:proofErr w:type="spellEnd"/>
      <w:r>
        <w:t xml:space="preserve">, A. M., &amp; Calder, B. J. (2010). </w:t>
      </w:r>
      <w:hyperlink r:id="rId10" w:anchor="_" w:history="1">
        <w:r w:rsidRPr="002051C2">
          <w:rPr>
            <w:rStyle w:val="Hyperlink"/>
            <w:i/>
          </w:rPr>
          <w:t>Kellogg on Marketing</w:t>
        </w:r>
      </w:hyperlink>
      <w:r>
        <w:t xml:space="preserve"> (2</w:t>
      </w:r>
      <w:r w:rsidRPr="004E4529">
        <w:rPr>
          <w:vertAlign w:val="superscript"/>
        </w:rPr>
        <w:t>nd</w:t>
      </w:r>
      <w:r>
        <w:t xml:space="preserve"> Edition). </w:t>
      </w:r>
      <w:smartTag w:uri="urn:schemas-microsoft-com:office:smarttags" w:element="place">
        <w:smartTag w:uri="urn:schemas-microsoft-com:office:smarttags" w:element="City">
          <w:r>
            <w:t>Hoboken</w:t>
          </w:r>
        </w:smartTag>
        <w:r>
          <w:t xml:space="preserve">, </w:t>
        </w:r>
        <w:smartTag w:uri="urn:schemas-microsoft-com:office:smarttags" w:element="State">
          <w:r>
            <w:t>NJ</w:t>
          </w:r>
        </w:smartTag>
      </w:smartTag>
      <w:r>
        <w:t>: Wiley &amp; Sons.</w:t>
      </w:r>
    </w:p>
    <w:p w14:paraId="391A8CF9" w14:textId="77777777" w:rsidR="004E4529" w:rsidRDefault="004E4529" w:rsidP="004E4529"/>
    <w:p w14:paraId="4A9F0579" w14:textId="77777777" w:rsidR="004E4529" w:rsidRDefault="004E4529" w:rsidP="004E4529">
      <w:proofErr w:type="spellStart"/>
      <w:r>
        <w:t>Cialdini</w:t>
      </w:r>
      <w:proofErr w:type="spellEnd"/>
      <w:r>
        <w:t xml:space="preserve">, R. B. </w:t>
      </w:r>
      <w:r w:rsidR="00A8689B">
        <w:t>(2008</w:t>
      </w:r>
      <w:r>
        <w:t xml:space="preserve">). </w:t>
      </w:r>
      <w:hyperlink r:id="rId11" w:history="1">
        <w:r w:rsidRPr="002051C2">
          <w:rPr>
            <w:rStyle w:val="Hyperlink"/>
            <w:i/>
          </w:rPr>
          <w:t>Influence: Science and Practice</w:t>
        </w:r>
      </w:hyperlink>
      <w:r>
        <w:t xml:space="preserve"> (5</w:t>
      </w:r>
      <w:r w:rsidRPr="00F566BC">
        <w:rPr>
          <w:vertAlign w:val="superscript"/>
        </w:rPr>
        <w:t>th</w:t>
      </w:r>
      <w:r>
        <w:t xml:space="preserve"> Edition). Needham Heights, MA: Allyn &amp; Bacon.</w:t>
      </w:r>
    </w:p>
    <w:p w14:paraId="51A1C4B4" w14:textId="77777777" w:rsidR="004E4529" w:rsidRPr="006704E7" w:rsidRDefault="004E4529" w:rsidP="004E4529"/>
    <w:p w14:paraId="46040DC0" w14:textId="77777777" w:rsidR="00A8689B" w:rsidRDefault="00A8689B" w:rsidP="00BF3821">
      <w:pPr>
        <w:rPr>
          <w:b/>
        </w:rPr>
      </w:pPr>
    </w:p>
    <w:p w14:paraId="249048DB" w14:textId="77777777" w:rsidR="00277178" w:rsidRPr="00F57A5D" w:rsidRDefault="00277178" w:rsidP="00277178">
      <w:pPr>
        <w:rPr>
          <w:b/>
        </w:rPr>
      </w:pPr>
      <w:r w:rsidRPr="00F57A5D">
        <w:rPr>
          <w:b/>
        </w:rPr>
        <w:t>Requirements and Grading:</w:t>
      </w:r>
    </w:p>
    <w:p w14:paraId="4E47C5AF" w14:textId="77777777" w:rsidR="00277178" w:rsidRPr="00F57A5D" w:rsidRDefault="00277178" w:rsidP="00277178">
      <w:pPr>
        <w:rPr>
          <w:b/>
        </w:rPr>
      </w:pPr>
    </w:p>
    <w:p w14:paraId="3277B965" w14:textId="77777777" w:rsidR="00277178" w:rsidRPr="00F57A5D" w:rsidRDefault="00277178" w:rsidP="00277178">
      <w:r w:rsidRPr="00F57A5D">
        <w:t xml:space="preserve">                       Assignment</w:t>
      </w:r>
      <w:r w:rsidRPr="00F57A5D">
        <w:tab/>
      </w:r>
      <w:r w:rsidRPr="00F57A5D">
        <w:tab/>
      </w:r>
      <w:r w:rsidRPr="00F57A5D">
        <w:tab/>
      </w:r>
      <w:r w:rsidRPr="00F57A5D">
        <w:tab/>
        <w:t xml:space="preserve">         % of final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77178" w:rsidRPr="00F57A5D" w14:paraId="61CBFA71" w14:textId="77777777" w:rsidTr="00A83F39">
        <w:tc>
          <w:tcPr>
            <w:tcW w:w="4428" w:type="dxa"/>
          </w:tcPr>
          <w:p w14:paraId="361023F8" w14:textId="77777777" w:rsidR="00277178" w:rsidRPr="00F57A5D" w:rsidRDefault="00277178" w:rsidP="00A83F39">
            <w:r w:rsidRPr="00F57A5D">
              <w:t>Test #1</w:t>
            </w:r>
          </w:p>
        </w:tc>
        <w:tc>
          <w:tcPr>
            <w:tcW w:w="4428" w:type="dxa"/>
          </w:tcPr>
          <w:p w14:paraId="2440B77D" w14:textId="77777777" w:rsidR="00277178" w:rsidRPr="00F57A5D" w:rsidRDefault="00277178" w:rsidP="00A83F39">
            <w:r>
              <w:t>10%</w:t>
            </w:r>
          </w:p>
        </w:tc>
      </w:tr>
      <w:tr w:rsidR="00277178" w:rsidRPr="00F57A5D" w14:paraId="50DC61D8" w14:textId="77777777" w:rsidTr="00A83F39">
        <w:tc>
          <w:tcPr>
            <w:tcW w:w="4428" w:type="dxa"/>
          </w:tcPr>
          <w:p w14:paraId="6953BE8E" w14:textId="77777777" w:rsidR="00277178" w:rsidRPr="00F57A5D" w:rsidRDefault="00277178" w:rsidP="00A83F39">
            <w:r w:rsidRPr="00F57A5D">
              <w:t>Test #2</w:t>
            </w:r>
          </w:p>
        </w:tc>
        <w:tc>
          <w:tcPr>
            <w:tcW w:w="4428" w:type="dxa"/>
          </w:tcPr>
          <w:p w14:paraId="4CC230F1" w14:textId="77777777" w:rsidR="00277178" w:rsidRPr="00F57A5D" w:rsidRDefault="00277178" w:rsidP="00A83F39">
            <w:r>
              <w:t>20%</w:t>
            </w:r>
          </w:p>
        </w:tc>
      </w:tr>
      <w:tr w:rsidR="00277178" w:rsidRPr="00F57A5D" w14:paraId="0E9E318D" w14:textId="77777777" w:rsidTr="00A83F39">
        <w:tc>
          <w:tcPr>
            <w:tcW w:w="4428" w:type="dxa"/>
          </w:tcPr>
          <w:p w14:paraId="31A28292" w14:textId="77777777" w:rsidR="00277178" w:rsidRPr="00F57A5D" w:rsidRDefault="00277178" w:rsidP="00A83F39">
            <w:r w:rsidRPr="00F57A5D">
              <w:t>Test #3</w:t>
            </w:r>
          </w:p>
        </w:tc>
        <w:tc>
          <w:tcPr>
            <w:tcW w:w="4428" w:type="dxa"/>
          </w:tcPr>
          <w:p w14:paraId="4277F27B" w14:textId="77777777" w:rsidR="00277178" w:rsidRPr="00F57A5D" w:rsidRDefault="00277178" w:rsidP="00A83F39">
            <w:r>
              <w:t>35%</w:t>
            </w:r>
          </w:p>
        </w:tc>
      </w:tr>
      <w:tr w:rsidR="00277178" w:rsidRPr="00F57A5D" w14:paraId="784ED594" w14:textId="77777777" w:rsidTr="00A83F39">
        <w:tc>
          <w:tcPr>
            <w:tcW w:w="4428" w:type="dxa"/>
          </w:tcPr>
          <w:p w14:paraId="65DFB208" w14:textId="77777777" w:rsidR="00277178" w:rsidRPr="00F57A5D" w:rsidRDefault="00277178" w:rsidP="00A83F39">
            <w:r>
              <w:t>Test #4</w:t>
            </w:r>
          </w:p>
        </w:tc>
        <w:tc>
          <w:tcPr>
            <w:tcW w:w="4428" w:type="dxa"/>
          </w:tcPr>
          <w:p w14:paraId="51BDC581" w14:textId="77777777" w:rsidR="00277178" w:rsidRPr="00F57A5D" w:rsidRDefault="00277178" w:rsidP="00A83F39">
            <w:r>
              <w:t>35%</w:t>
            </w:r>
          </w:p>
        </w:tc>
      </w:tr>
    </w:tbl>
    <w:p w14:paraId="0364884E" w14:textId="77777777" w:rsidR="00277178" w:rsidRPr="00F57A5D" w:rsidRDefault="00277178" w:rsidP="00277178">
      <w:pPr>
        <w:rPr>
          <w:bCs/>
        </w:rPr>
      </w:pPr>
    </w:p>
    <w:p w14:paraId="42CDBD6D" w14:textId="77777777" w:rsidR="00277178" w:rsidRDefault="00277178" w:rsidP="00277178">
      <w:pPr>
        <w:rPr>
          <w:b/>
          <w:bCs/>
        </w:rPr>
      </w:pPr>
      <w:r>
        <w:rPr>
          <w:b/>
          <w:bCs/>
        </w:rPr>
        <w:t>Plus/Minus System</w:t>
      </w:r>
      <w:r w:rsidRPr="00F57A5D">
        <w:rPr>
          <w:b/>
          <w:bCs/>
        </w:rPr>
        <w:t>:</w:t>
      </w:r>
    </w:p>
    <w:p w14:paraId="69E8D510" w14:textId="77777777" w:rsidR="00277178" w:rsidRDefault="00277178" w:rsidP="00277178">
      <w:r>
        <w:rPr>
          <w:bCs/>
        </w:rPr>
        <w:t>COM 4580 uses a plus/minus system with one twist</w:t>
      </w:r>
      <w:r>
        <w:t>: there is no A+ or A- because the U does not recognize an A+ (thus making the A- problematic). More details concerning the grading scheme are included below.</w:t>
      </w:r>
    </w:p>
    <w:p w14:paraId="2442B82E" w14:textId="77777777" w:rsidR="00277178" w:rsidRPr="00C43570" w:rsidRDefault="00277178" w:rsidP="00277178">
      <w:pPr>
        <w:rPr>
          <w:bCs/>
        </w:rPr>
      </w:pPr>
    </w:p>
    <w:p w14:paraId="2EA08FBC" w14:textId="77777777" w:rsidR="00277178" w:rsidRPr="0021085E" w:rsidRDefault="00277178" w:rsidP="00277178">
      <w:pPr>
        <w:tabs>
          <w:tab w:val="left" w:pos="-720"/>
        </w:tabs>
        <w:rPr>
          <w:b/>
        </w:rPr>
      </w:pPr>
      <w:r w:rsidRPr="0021085E">
        <w:rPr>
          <w:b/>
        </w:rPr>
        <w:t>Grade Calculation:</w:t>
      </w:r>
    </w:p>
    <w:p w14:paraId="60B6DCA9" w14:textId="77777777" w:rsidR="00277178" w:rsidRPr="00F57A5D" w:rsidRDefault="00277178" w:rsidP="00277178">
      <w:pPr>
        <w:tabs>
          <w:tab w:val="left" w:pos="-720"/>
        </w:tabs>
      </w:pPr>
      <w:r w:rsidRPr="00F57A5D">
        <w:t>One's course grade will be determined by the (weighted) avera</w:t>
      </w:r>
      <w:r>
        <w:t xml:space="preserve">ge of the grades on the tests. </w:t>
      </w:r>
      <w:r w:rsidRPr="00F57A5D">
        <w:t xml:space="preserve">Each test will receive a </w:t>
      </w:r>
      <w:r>
        <w:t>percentage (and a letter grade to help students interpret their score)</w:t>
      </w:r>
      <w:r w:rsidRPr="00F57A5D">
        <w:t>, with numerical equivalents as follows:</w:t>
      </w:r>
    </w:p>
    <w:p w14:paraId="623C3687" w14:textId="77777777" w:rsidR="00277178" w:rsidRPr="00F57A5D" w:rsidRDefault="00277178" w:rsidP="00277178">
      <w:pPr>
        <w:tabs>
          <w:tab w:val="left" w:pos="-720"/>
        </w:tabs>
      </w:pPr>
    </w:p>
    <w:p w14:paraId="3B04D1E7" w14:textId="77777777" w:rsidR="00277178" w:rsidRDefault="00277178" w:rsidP="00277178">
      <w:pPr>
        <w:tabs>
          <w:tab w:val="left" w:pos="-720"/>
        </w:tabs>
      </w:pPr>
      <w:r>
        <w:tab/>
      </w:r>
      <w:r>
        <w:tab/>
      </w:r>
      <w:r>
        <w:tab/>
      </w:r>
      <w:r>
        <w:tab/>
      </w:r>
      <w:r>
        <w:rPr>
          <w:u w:val="single"/>
        </w:rPr>
        <w:t>Test</w:t>
      </w:r>
      <w:r w:rsidRPr="006735C0">
        <w:rPr>
          <w:u w:val="single"/>
        </w:rPr>
        <w:t xml:space="preserve"> Grade</w:t>
      </w:r>
      <w:r>
        <w:tab/>
      </w:r>
      <w:r>
        <w:tab/>
      </w:r>
      <w:r>
        <w:rPr>
          <w:u w:val="single"/>
        </w:rPr>
        <w:t>Letter</w:t>
      </w:r>
      <w:r w:rsidRPr="006735C0">
        <w:rPr>
          <w:u w:val="single"/>
        </w:rPr>
        <w:t xml:space="preserve"> Grade</w:t>
      </w:r>
    </w:p>
    <w:p w14:paraId="42F5643C" w14:textId="77777777" w:rsidR="00277178" w:rsidRDefault="00277178" w:rsidP="00277178">
      <w:pPr>
        <w:tabs>
          <w:tab w:val="left" w:pos="-720"/>
        </w:tabs>
      </w:pPr>
      <w:r>
        <w:tab/>
      </w:r>
      <w:r>
        <w:tab/>
      </w:r>
      <w:r>
        <w:tab/>
      </w:r>
      <w:r>
        <w:tab/>
        <w:t>90% and up</w:t>
      </w:r>
      <w:r>
        <w:tab/>
      </w:r>
      <w:r>
        <w:tab/>
        <w:t>A</w:t>
      </w:r>
    </w:p>
    <w:p w14:paraId="5B13190D" w14:textId="77777777" w:rsidR="00277178" w:rsidRDefault="00277178" w:rsidP="00277178">
      <w:pPr>
        <w:tabs>
          <w:tab w:val="left" w:pos="-720"/>
        </w:tabs>
      </w:pPr>
      <w:r>
        <w:tab/>
      </w:r>
      <w:r>
        <w:tab/>
      </w:r>
      <w:r>
        <w:tab/>
      </w:r>
      <w:r>
        <w:tab/>
        <w:t>87% and up</w:t>
      </w:r>
      <w:r>
        <w:tab/>
      </w:r>
      <w:r>
        <w:tab/>
        <w:t>B+</w:t>
      </w:r>
    </w:p>
    <w:p w14:paraId="06B4FDF7" w14:textId="77777777" w:rsidR="00277178" w:rsidRDefault="00277178" w:rsidP="00277178">
      <w:pPr>
        <w:tabs>
          <w:tab w:val="left" w:pos="-720"/>
        </w:tabs>
      </w:pPr>
      <w:r>
        <w:tab/>
      </w:r>
      <w:r>
        <w:tab/>
      </w:r>
      <w:r>
        <w:tab/>
      </w:r>
      <w:r>
        <w:tab/>
        <w:t>83% and up</w:t>
      </w:r>
      <w:r>
        <w:tab/>
      </w:r>
      <w:r>
        <w:tab/>
        <w:t>B</w:t>
      </w:r>
    </w:p>
    <w:p w14:paraId="687F91F8" w14:textId="77777777" w:rsidR="00277178" w:rsidRDefault="00277178" w:rsidP="00277178">
      <w:pPr>
        <w:tabs>
          <w:tab w:val="left" w:pos="-720"/>
        </w:tabs>
      </w:pPr>
      <w:r>
        <w:tab/>
      </w:r>
      <w:r>
        <w:tab/>
      </w:r>
      <w:r>
        <w:tab/>
      </w:r>
      <w:r>
        <w:tab/>
        <w:t>80% and up</w:t>
      </w:r>
      <w:r>
        <w:tab/>
      </w:r>
      <w:r>
        <w:tab/>
        <w:t>B-</w:t>
      </w:r>
    </w:p>
    <w:p w14:paraId="010FBB80" w14:textId="77777777" w:rsidR="00277178" w:rsidRDefault="00277178" w:rsidP="00277178">
      <w:pPr>
        <w:tabs>
          <w:tab w:val="left" w:pos="-720"/>
        </w:tabs>
      </w:pPr>
      <w:r>
        <w:tab/>
      </w:r>
      <w:r>
        <w:tab/>
      </w:r>
      <w:r>
        <w:tab/>
      </w:r>
      <w:r>
        <w:tab/>
        <w:t>77% and up</w:t>
      </w:r>
      <w:r>
        <w:tab/>
      </w:r>
      <w:r>
        <w:tab/>
        <w:t>C+</w:t>
      </w:r>
    </w:p>
    <w:p w14:paraId="5398E043" w14:textId="77777777" w:rsidR="00277178" w:rsidRDefault="00277178" w:rsidP="00277178">
      <w:pPr>
        <w:tabs>
          <w:tab w:val="left" w:pos="-720"/>
        </w:tabs>
      </w:pPr>
      <w:r>
        <w:tab/>
      </w:r>
      <w:r>
        <w:tab/>
      </w:r>
      <w:r>
        <w:tab/>
      </w:r>
      <w:r>
        <w:tab/>
        <w:t>73% and up</w:t>
      </w:r>
      <w:r>
        <w:tab/>
      </w:r>
      <w:r>
        <w:tab/>
        <w:t>C</w:t>
      </w:r>
    </w:p>
    <w:p w14:paraId="2AE03E1D" w14:textId="77777777" w:rsidR="00277178" w:rsidRDefault="00277178" w:rsidP="00277178">
      <w:pPr>
        <w:tabs>
          <w:tab w:val="left" w:pos="-720"/>
        </w:tabs>
      </w:pPr>
      <w:r>
        <w:tab/>
      </w:r>
      <w:r>
        <w:tab/>
      </w:r>
      <w:r>
        <w:tab/>
      </w:r>
      <w:r>
        <w:tab/>
        <w:t>70% and up</w:t>
      </w:r>
      <w:r>
        <w:tab/>
      </w:r>
      <w:r>
        <w:tab/>
        <w:t>C-</w:t>
      </w:r>
    </w:p>
    <w:p w14:paraId="77BBA052" w14:textId="77777777" w:rsidR="00277178" w:rsidRDefault="00277178" w:rsidP="00277178">
      <w:pPr>
        <w:tabs>
          <w:tab w:val="left" w:pos="-720"/>
        </w:tabs>
      </w:pPr>
      <w:r>
        <w:tab/>
      </w:r>
      <w:r>
        <w:tab/>
      </w:r>
      <w:r>
        <w:tab/>
      </w:r>
      <w:r>
        <w:tab/>
        <w:t>67% and up</w:t>
      </w:r>
      <w:r>
        <w:tab/>
      </w:r>
      <w:r>
        <w:tab/>
        <w:t>D+</w:t>
      </w:r>
    </w:p>
    <w:p w14:paraId="7402560F" w14:textId="77777777" w:rsidR="00277178" w:rsidRDefault="00277178" w:rsidP="00277178">
      <w:pPr>
        <w:tabs>
          <w:tab w:val="left" w:pos="-720"/>
        </w:tabs>
      </w:pPr>
      <w:r>
        <w:lastRenderedPageBreak/>
        <w:tab/>
      </w:r>
      <w:r>
        <w:tab/>
      </w:r>
      <w:r>
        <w:tab/>
      </w:r>
      <w:r>
        <w:tab/>
        <w:t>63% and up</w:t>
      </w:r>
      <w:r>
        <w:tab/>
      </w:r>
      <w:r>
        <w:tab/>
        <w:t>D</w:t>
      </w:r>
    </w:p>
    <w:p w14:paraId="18AC696C" w14:textId="77777777" w:rsidR="00277178" w:rsidRDefault="00277178" w:rsidP="00277178">
      <w:pPr>
        <w:tabs>
          <w:tab w:val="left" w:pos="-720"/>
        </w:tabs>
      </w:pPr>
      <w:r>
        <w:tab/>
      </w:r>
      <w:r>
        <w:tab/>
      </w:r>
      <w:r>
        <w:tab/>
      </w:r>
      <w:r>
        <w:tab/>
        <w:t>60% and up</w:t>
      </w:r>
      <w:r>
        <w:tab/>
      </w:r>
      <w:r>
        <w:tab/>
        <w:t>D-</w:t>
      </w:r>
    </w:p>
    <w:p w14:paraId="29552456" w14:textId="77777777" w:rsidR="00277178" w:rsidRDefault="00277178" w:rsidP="00277178">
      <w:pPr>
        <w:tabs>
          <w:tab w:val="left" w:pos="-720"/>
        </w:tabs>
      </w:pPr>
      <w:r>
        <w:tab/>
      </w:r>
      <w:r>
        <w:tab/>
      </w:r>
      <w:r>
        <w:tab/>
      </w:r>
      <w:r>
        <w:tab/>
        <w:t>59% and below</w:t>
      </w:r>
      <w:r>
        <w:tab/>
        <w:t>F*</w:t>
      </w:r>
    </w:p>
    <w:p w14:paraId="425FB163" w14:textId="77777777" w:rsidR="00277178" w:rsidRDefault="00277178" w:rsidP="00277178">
      <w:pPr>
        <w:tabs>
          <w:tab w:val="left" w:pos="-720"/>
        </w:tabs>
      </w:pPr>
    </w:p>
    <w:p w14:paraId="6C24FB01" w14:textId="22E44F62" w:rsidR="00277178" w:rsidRDefault="00277178" w:rsidP="00277178">
      <w:pPr>
        <w:tabs>
          <w:tab w:val="left" w:pos="-720"/>
        </w:tabs>
      </w:pPr>
      <w:r>
        <w:t>*Students that score lower than a 55% will be assigned a grade of 55% (so that one low grade cannot jeopardize their chances of passing COM 4580). However, students who cheat, do not show up for the test, or otherwise exhibit poor behavior will receive a zero (00%). Also, students who take the test at an alternative test time for a non-University approved reason will not be eligible to receive the 55% float.</w:t>
      </w:r>
    </w:p>
    <w:p w14:paraId="61BE3F9C" w14:textId="77777777" w:rsidR="00277178" w:rsidRPr="00F57A5D" w:rsidRDefault="00277178" w:rsidP="00277178">
      <w:pPr>
        <w:tabs>
          <w:tab w:val="left" w:pos="-720"/>
        </w:tabs>
      </w:pPr>
    </w:p>
    <w:p w14:paraId="5A9B3363" w14:textId="77777777" w:rsidR="00277178" w:rsidRPr="00F57A5D" w:rsidRDefault="00277178" w:rsidP="00277178">
      <w:pPr>
        <w:tabs>
          <w:tab w:val="left" w:pos="-720"/>
        </w:tabs>
      </w:pPr>
      <w:r>
        <w:t>F</w:t>
      </w:r>
      <w:r w:rsidRPr="00F57A5D">
        <w:t>or exam</w:t>
      </w:r>
      <w:r>
        <w:t>ple, a student who received an 83% (B) on the first test, a 68% (D+) on the second test, and a 94% (A)</w:t>
      </w:r>
      <w:r w:rsidRPr="00F57A5D">
        <w:t xml:space="preserve"> on the third test</w:t>
      </w:r>
      <w:r>
        <w:t xml:space="preserve">, and an 81% on the fourth exam </w:t>
      </w:r>
      <w:r w:rsidRPr="00F57A5D">
        <w:t xml:space="preserve">would have a course average of </w:t>
      </w:r>
      <w:r>
        <w:t>83.5%</w:t>
      </w:r>
      <w:r w:rsidRPr="00F57A5D">
        <w:t>.</w:t>
      </w:r>
    </w:p>
    <w:p w14:paraId="0F0F5680" w14:textId="77777777" w:rsidR="00277178" w:rsidRPr="00F57A5D" w:rsidRDefault="00277178" w:rsidP="00277178">
      <w:pPr>
        <w:tabs>
          <w:tab w:val="left" w:pos="-720"/>
        </w:tabs>
      </w:pPr>
    </w:p>
    <w:p w14:paraId="5A7637CD" w14:textId="77777777" w:rsidR="00277178" w:rsidRDefault="00277178" w:rsidP="00277178">
      <w:pPr>
        <w:tabs>
          <w:tab w:val="left" w:pos="-720"/>
        </w:tabs>
        <w:ind w:left="720"/>
      </w:pPr>
      <w:r>
        <w:t xml:space="preserve">(test 1 </w:t>
      </w:r>
      <w:r w:rsidRPr="00123BA3">
        <w:t>%</w:t>
      </w:r>
      <w:r>
        <w:t xml:space="preserve"> × test 1 weight) + (test 2 % × test 2 weight) + (test 3 % × test 3 weight) + (test 4 % × test 4 weight)</w:t>
      </w:r>
    </w:p>
    <w:p w14:paraId="0447A25F" w14:textId="77777777" w:rsidR="00277178" w:rsidRDefault="00277178" w:rsidP="00277178">
      <w:pPr>
        <w:tabs>
          <w:tab w:val="left" w:pos="-720"/>
        </w:tabs>
      </w:pPr>
      <w:r>
        <w:tab/>
      </w:r>
    </w:p>
    <w:p w14:paraId="4B2CC365" w14:textId="77777777" w:rsidR="00277178" w:rsidRPr="00F57A5D" w:rsidRDefault="00277178" w:rsidP="00277178">
      <w:pPr>
        <w:tabs>
          <w:tab w:val="left" w:pos="-720"/>
        </w:tabs>
      </w:pPr>
      <w:r>
        <w:tab/>
        <w:t>(83% × .10) + (68% × .20) + (94% × .35) + (81% × .35)  = 83.5%</w:t>
      </w:r>
    </w:p>
    <w:p w14:paraId="0F50CBF7" w14:textId="77777777" w:rsidR="00277178" w:rsidRPr="00F57A5D" w:rsidRDefault="00277178" w:rsidP="00277178">
      <w:pPr>
        <w:tabs>
          <w:tab w:val="left" w:pos="-720"/>
        </w:tabs>
      </w:pPr>
    </w:p>
    <w:p w14:paraId="29AD8724" w14:textId="77777777" w:rsidR="00277178" w:rsidRPr="00F57A5D" w:rsidRDefault="00277178" w:rsidP="00277178">
      <w:pPr>
        <w:tabs>
          <w:tab w:val="left" w:pos="-720"/>
        </w:tabs>
      </w:pPr>
      <w:r>
        <w:tab/>
        <w:t>(8.3</w:t>
      </w:r>
      <w:r w:rsidRPr="00F57A5D">
        <w:t>) + (</w:t>
      </w:r>
      <w:r>
        <w:t>13.6</w:t>
      </w:r>
      <w:r w:rsidRPr="00F57A5D">
        <w:t>) + (</w:t>
      </w:r>
      <w:r>
        <w:t>32.9</w:t>
      </w:r>
      <w:r w:rsidRPr="00F57A5D">
        <w:t xml:space="preserve">) </w:t>
      </w:r>
      <w:r>
        <w:t xml:space="preserve">+ (28.35) </w:t>
      </w:r>
      <w:r w:rsidRPr="00F57A5D">
        <w:t xml:space="preserve">= </w:t>
      </w:r>
      <w:r>
        <w:t>83.5%</w:t>
      </w:r>
    </w:p>
    <w:p w14:paraId="012643B4" w14:textId="77777777" w:rsidR="00277178" w:rsidRPr="00F57A5D" w:rsidRDefault="00277178" w:rsidP="00277178">
      <w:pPr>
        <w:tabs>
          <w:tab w:val="left" w:pos="-720"/>
        </w:tabs>
      </w:pPr>
    </w:p>
    <w:p w14:paraId="33FFF8C7" w14:textId="77777777" w:rsidR="00277178" w:rsidRPr="00F57A5D" w:rsidRDefault="00277178" w:rsidP="00277178">
      <w:pPr>
        <w:tabs>
          <w:tab w:val="left" w:pos="-720"/>
        </w:tabs>
      </w:pPr>
      <w:r w:rsidRPr="00F57A5D">
        <w:t>To convert the course average into a course grade, the following scale will apply:</w:t>
      </w:r>
    </w:p>
    <w:p w14:paraId="7DF7C075" w14:textId="77777777" w:rsidR="00277178" w:rsidRPr="00F57A5D" w:rsidRDefault="00277178" w:rsidP="00277178">
      <w:pPr>
        <w:tabs>
          <w:tab w:val="left" w:pos="-720"/>
        </w:tabs>
      </w:pPr>
    </w:p>
    <w:p w14:paraId="249F4FDD" w14:textId="77777777" w:rsidR="00277178" w:rsidRPr="00F57A5D" w:rsidRDefault="00277178" w:rsidP="00277178">
      <w:pPr>
        <w:tabs>
          <w:tab w:val="left" w:pos="-720"/>
        </w:tabs>
      </w:pPr>
      <w:r w:rsidRPr="00F57A5D">
        <w:tab/>
      </w:r>
      <w:r w:rsidRPr="00F57A5D">
        <w:tab/>
      </w:r>
      <w:r w:rsidRPr="00F57A5D">
        <w:tab/>
      </w:r>
      <w:r w:rsidRPr="00F57A5D">
        <w:tab/>
      </w:r>
      <w:r>
        <w:rPr>
          <w:u w:val="single"/>
        </w:rPr>
        <w:t>Course Average</w:t>
      </w:r>
      <w:r w:rsidRPr="00FF5E3C">
        <w:t xml:space="preserve"> </w:t>
      </w:r>
      <w:r w:rsidRPr="00F57A5D">
        <w:tab/>
      </w:r>
      <w:r>
        <w:rPr>
          <w:u w:val="single"/>
        </w:rPr>
        <w:t>Course Grade</w:t>
      </w:r>
    </w:p>
    <w:p w14:paraId="0EC79D31" w14:textId="77777777" w:rsidR="00277178" w:rsidRDefault="00277178" w:rsidP="00277178">
      <w:pPr>
        <w:tabs>
          <w:tab w:val="left" w:pos="-720"/>
        </w:tabs>
      </w:pPr>
      <w:r w:rsidRPr="00F57A5D">
        <w:tab/>
      </w:r>
      <w:r w:rsidRPr="00F57A5D">
        <w:tab/>
      </w:r>
      <w:r w:rsidRPr="00F57A5D">
        <w:tab/>
      </w:r>
      <w:r>
        <w:tab/>
        <w:t>90% and up</w:t>
      </w:r>
      <w:r>
        <w:tab/>
      </w:r>
      <w:r>
        <w:tab/>
        <w:t>A</w:t>
      </w:r>
    </w:p>
    <w:p w14:paraId="1AE6145B" w14:textId="77777777" w:rsidR="00277178" w:rsidRDefault="00277178" w:rsidP="00277178">
      <w:pPr>
        <w:tabs>
          <w:tab w:val="left" w:pos="-720"/>
        </w:tabs>
      </w:pPr>
      <w:r>
        <w:tab/>
      </w:r>
      <w:r>
        <w:tab/>
      </w:r>
      <w:r>
        <w:tab/>
      </w:r>
      <w:r>
        <w:tab/>
        <w:t>87% and up</w:t>
      </w:r>
      <w:r>
        <w:tab/>
      </w:r>
      <w:r>
        <w:tab/>
        <w:t>B+</w:t>
      </w:r>
    </w:p>
    <w:p w14:paraId="07A79957" w14:textId="77777777" w:rsidR="00277178" w:rsidRDefault="00277178" w:rsidP="00277178">
      <w:pPr>
        <w:tabs>
          <w:tab w:val="left" w:pos="-720"/>
        </w:tabs>
      </w:pPr>
      <w:r>
        <w:tab/>
      </w:r>
      <w:r>
        <w:tab/>
      </w:r>
      <w:r>
        <w:tab/>
      </w:r>
      <w:r>
        <w:tab/>
        <w:t>83% and up</w:t>
      </w:r>
      <w:r>
        <w:tab/>
      </w:r>
      <w:r>
        <w:tab/>
        <w:t>B</w:t>
      </w:r>
    </w:p>
    <w:p w14:paraId="43B24D83" w14:textId="77777777" w:rsidR="00277178" w:rsidRDefault="00277178" w:rsidP="00277178">
      <w:pPr>
        <w:tabs>
          <w:tab w:val="left" w:pos="-720"/>
        </w:tabs>
      </w:pPr>
      <w:r>
        <w:tab/>
      </w:r>
      <w:r>
        <w:tab/>
      </w:r>
      <w:r>
        <w:tab/>
      </w:r>
      <w:r>
        <w:tab/>
        <w:t>80% and up</w:t>
      </w:r>
      <w:r>
        <w:tab/>
      </w:r>
      <w:r>
        <w:tab/>
        <w:t>B-</w:t>
      </w:r>
    </w:p>
    <w:p w14:paraId="2A546931" w14:textId="77777777" w:rsidR="00277178" w:rsidRDefault="00277178" w:rsidP="00277178">
      <w:pPr>
        <w:tabs>
          <w:tab w:val="left" w:pos="-720"/>
        </w:tabs>
      </w:pPr>
      <w:r>
        <w:tab/>
      </w:r>
      <w:r>
        <w:tab/>
      </w:r>
      <w:r>
        <w:tab/>
      </w:r>
      <w:r>
        <w:tab/>
        <w:t>77% and up</w:t>
      </w:r>
      <w:r>
        <w:tab/>
      </w:r>
      <w:r>
        <w:tab/>
        <w:t>C+</w:t>
      </w:r>
    </w:p>
    <w:p w14:paraId="03544509" w14:textId="77777777" w:rsidR="00277178" w:rsidRDefault="00277178" w:rsidP="00277178">
      <w:pPr>
        <w:tabs>
          <w:tab w:val="left" w:pos="-720"/>
        </w:tabs>
      </w:pPr>
      <w:r>
        <w:tab/>
      </w:r>
      <w:r>
        <w:tab/>
      </w:r>
      <w:r>
        <w:tab/>
      </w:r>
      <w:r>
        <w:tab/>
        <w:t>73% and up</w:t>
      </w:r>
      <w:r>
        <w:tab/>
      </w:r>
      <w:r>
        <w:tab/>
        <w:t>C</w:t>
      </w:r>
    </w:p>
    <w:p w14:paraId="52E921A4" w14:textId="77777777" w:rsidR="00277178" w:rsidRDefault="00277178" w:rsidP="00277178">
      <w:pPr>
        <w:tabs>
          <w:tab w:val="left" w:pos="-720"/>
        </w:tabs>
      </w:pPr>
      <w:r>
        <w:tab/>
      </w:r>
      <w:r>
        <w:tab/>
      </w:r>
      <w:r>
        <w:tab/>
      </w:r>
      <w:r>
        <w:tab/>
        <w:t>70% and up</w:t>
      </w:r>
      <w:r>
        <w:tab/>
      </w:r>
      <w:r>
        <w:tab/>
        <w:t>C-</w:t>
      </w:r>
    </w:p>
    <w:p w14:paraId="54BC7356" w14:textId="77777777" w:rsidR="00277178" w:rsidRDefault="00277178" w:rsidP="00277178">
      <w:pPr>
        <w:tabs>
          <w:tab w:val="left" w:pos="-720"/>
        </w:tabs>
      </w:pPr>
      <w:r>
        <w:tab/>
      </w:r>
      <w:r>
        <w:tab/>
      </w:r>
      <w:r>
        <w:tab/>
      </w:r>
      <w:r>
        <w:tab/>
        <w:t>67% and up</w:t>
      </w:r>
      <w:r>
        <w:tab/>
      </w:r>
      <w:r>
        <w:tab/>
        <w:t>D+</w:t>
      </w:r>
    </w:p>
    <w:p w14:paraId="5CA18428" w14:textId="77777777" w:rsidR="00277178" w:rsidRDefault="00277178" w:rsidP="00277178">
      <w:pPr>
        <w:tabs>
          <w:tab w:val="left" w:pos="-720"/>
        </w:tabs>
      </w:pPr>
      <w:r>
        <w:tab/>
      </w:r>
      <w:r>
        <w:tab/>
      </w:r>
      <w:r>
        <w:tab/>
      </w:r>
      <w:r>
        <w:tab/>
        <w:t>63% and up</w:t>
      </w:r>
      <w:r>
        <w:tab/>
      </w:r>
      <w:r>
        <w:tab/>
        <w:t>D</w:t>
      </w:r>
    </w:p>
    <w:p w14:paraId="3B57CB2C" w14:textId="77777777" w:rsidR="00277178" w:rsidRDefault="00277178" w:rsidP="00277178">
      <w:pPr>
        <w:tabs>
          <w:tab w:val="left" w:pos="-720"/>
        </w:tabs>
      </w:pPr>
      <w:r>
        <w:tab/>
      </w:r>
      <w:r>
        <w:tab/>
      </w:r>
      <w:r>
        <w:tab/>
      </w:r>
      <w:r>
        <w:tab/>
        <w:t>60% and up</w:t>
      </w:r>
      <w:r>
        <w:tab/>
      </w:r>
      <w:r>
        <w:tab/>
        <w:t>D-</w:t>
      </w:r>
    </w:p>
    <w:p w14:paraId="321A2C41" w14:textId="77777777" w:rsidR="00277178" w:rsidRDefault="00277178" w:rsidP="00277178">
      <w:pPr>
        <w:tabs>
          <w:tab w:val="left" w:pos="-720"/>
        </w:tabs>
      </w:pPr>
      <w:r>
        <w:tab/>
      </w:r>
      <w:r>
        <w:tab/>
      </w:r>
      <w:r>
        <w:tab/>
      </w:r>
      <w:r>
        <w:tab/>
        <w:t>59% and below</w:t>
      </w:r>
      <w:r>
        <w:tab/>
        <w:t>F</w:t>
      </w:r>
    </w:p>
    <w:p w14:paraId="31208837" w14:textId="77777777" w:rsidR="00277178" w:rsidRPr="00F57A5D" w:rsidRDefault="00277178" w:rsidP="00277178">
      <w:pPr>
        <w:tabs>
          <w:tab w:val="left" w:pos="-720"/>
        </w:tabs>
      </w:pPr>
    </w:p>
    <w:p w14:paraId="48166E36" w14:textId="77777777" w:rsidR="00277178" w:rsidRPr="00F57A5D" w:rsidRDefault="00277178" w:rsidP="00277178">
      <w:pPr>
        <w:pStyle w:val="NormalWeb"/>
        <w:rPr>
          <w:bCs/>
        </w:rPr>
      </w:pPr>
      <w:r w:rsidRPr="00F57A5D">
        <w:rPr>
          <w:bCs/>
        </w:rPr>
        <w:t>Thus, our hypo</w:t>
      </w:r>
      <w:r>
        <w:rPr>
          <w:bCs/>
        </w:rPr>
        <w:t>thetical student would have a B (83.5% is above 83% and below 87%</w:t>
      </w:r>
      <w:r w:rsidRPr="00F57A5D">
        <w:rPr>
          <w:bCs/>
        </w:rPr>
        <w:t xml:space="preserve">). </w:t>
      </w:r>
    </w:p>
    <w:p w14:paraId="1F8EEB5B" w14:textId="77777777" w:rsidR="00BF3821" w:rsidRPr="00F57A5D" w:rsidRDefault="00BF3821" w:rsidP="00BF3821">
      <w:pPr>
        <w:rPr>
          <w:b/>
        </w:rPr>
      </w:pPr>
      <w:r w:rsidRPr="00F57A5D">
        <w:rPr>
          <w:b/>
        </w:rPr>
        <w:t xml:space="preserve">ADA Statement: </w:t>
      </w:r>
    </w:p>
    <w:p w14:paraId="48E7BE73" w14:textId="77777777" w:rsidR="00BF3821" w:rsidRPr="00F57A5D" w:rsidRDefault="00BF3821" w:rsidP="00BF3821">
      <w:r w:rsidRPr="00F57A5D">
        <w:t xml:space="preserve">Any student who, because of disability, may require some special arrangements in order to meet course requirements should contact the professor immediately so that the necessary accommodations can be made.  </w:t>
      </w:r>
    </w:p>
    <w:p w14:paraId="7D822B0C" w14:textId="77777777" w:rsidR="00BF3821" w:rsidRPr="00F57A5D" w:rsidRDefault="00BF3821" w:rsidP="00BF3821"/>
    <w:p w14:paraId="05BA736F" w14:textId="77777777" w:rsidR="00E10442" w:rsidRDefault="00E10442" w:rsidP="00BF3821">
      <w:pPr>
        <w:rPr>
          <w:b/>
          <w:bCs/>
        </w:rPr>
      </w:pPr>
    </w:p>
    <w:p w14:paraId="5CEB1767" w14:textId="77777777" w:rsidR="00E10442" w:rsidRDefault="00E10442" w:rsidP="00BF3821">
      <w:pPr>
        <w:rPr>
          <w:b/>
          <w:bCs/>
        </w:rPr>
      </w:pPr>
    </w:p>
    <w:p w14:paraId="41EDBF75" w14:textId="77777777" w:rsidR="00BF3821" w:rsidRPr="00F57A5D" w:rsidRDefault="00BF3821" w:rsidP="00BF3821">
      <w:r w:rsidRPr="00F57A5D">
        <w:rPr>
          <w:b/>
          <w:bCs/>
        </w:rPr>
        <w:lastRenderedPageBreak/>
        <w:t xml:space="preserve">Academic Dishonesty:                                                                                                                                   </w:t>
      </w:r>
    </w:p>
    <w:p w14:paraId="58D6BAB4" w14:textId="77777777" w:rsidR="00BF3821" w:rsidRDefault="00BF3821" w:rsidP="00BF3821">
      <w:r w:rsidRPr="00F57A5D">
        <w:t>Students are expected to conduct themselves in an honest and professional manner. Any attempt (successful or not) to behave dishonestly will result in an automatic zero for the course.</w:t>
      </w:r>
      <w:r>
        <w:t xml:space="preserve"> </w:t>
      </w:r>
      <w:r w:rsidR="006910D7">
        <w:t xml:space="preserve">For information on proper conduct at the </w:t>
      </w:r>
      <w:smartTag w:uri="urn:schemas-microsoft-com:office:smarttags" w:element="place">
        <w:smartTag w:uri="urn:schemas-microsoft-com:office:smarttags" w:element="PlaceType">
          <w:r w:rsidR="006910D7">
            <w:t>University</w:t>
          </w:r>
        </w:smartTag>
        <w:r w:rsidR="006910D7">
          <w:t xml:space="preserve"> of </w:t>
        </w:r>
        <w:smartTag w:uri="urn:schemas-microsoft-com:office:smarttags" w:element="PlaceName">
          <w:r w:rsidR="006910D7">
            <w:t>Utah</w:t>
          </w:r>
        </w:smartTag>
      </w:smartTag>
      <w:r w:rsidR="006910D7">
        <w:t xml:space="preserve">, see: </w:t>
      </w:r>
      <w:hyperlink r:id="rId12" w:history="1">
        <w:r w:rsidR="006910D7" w:rsidRPr="00C348D4">
          <w:rPr>
            <w:rStyle w:val="Hyperlink"/>
          </w:rPr>
          <w:t>http://www.regulations.utah.edu/academics/6-400.html</w:t>
        </w:r>
      </w:hyperlink>
    </w:p>
    <w:p w14:paraId="40C56501" w14:textId="77777777" w:rsidR="00BF3821" w:rsidRPr="00F57A5D" w:rsidRDefault="00BF3821" w:rsidP="00BF3821"/>
    <w:p w14:paraId="6FC0BA7E" w14:textId="77777777" w:rsidR="00BF3821" w:rsidRPr="00F57A5D" w:rsidRDefault="00BF3821" w:rsidP="00BF3821">
      <w:r w:rsidRPr="00F57A5D">
        <w:rPr>
          <w:b/>
        </w:rPr>
        <w:t>Lecture Attendance</w:t>
      </w:r>
      <w:r w:rsidRPr="00F57A5D">
        <w:t>:</w:t>
      </w:r>
    </w:p>
    <w:p w14:paraId="4FBF5987" w14:textId="77777777" w:rsidR="00BF3821" w:rsidRDefault="00BF3821" w:rsidP="00BF3821">
      <w:r w:rsidRPr="00F57A5D">
        <w:t>Students are expected to be in class; however, attendance is not formally recorded for lecture. If a student misses a lecture, then she/he is responsible for making up the missed material. Lecture material is not repeated and lecture notes are not available from the professor or teaching assistants.</w:t>
      </w:r>
    </w:p>
    <w:p w14:paraId="7ADA5D4A" w14:textId="77777777" w:rsidR="00F63097" w:rsidRDefault="00F63097" w:rsidP="00BF3821"/>
    <w:p w14:paraId="2639EA81" w14:textId="77777777" w:rsidR="00F63097" w:rsidRPr="00773E6D" w:rsidRDefault="00773E6D" w:rsidP="00BF3821">
      <w:pPr>
        <w:rPr>
          <w:b/>
        </w:rPr>
      </w:pPr>
      <w:r w:rsidRPr="00773E6D">
        <w:rPr>
          <w:b/>
        </w:rPr>
        <w:t>Extra Credit</w:t>
      </w:r>
    </w:p>
    <w:p w14:paraId="16E60BD7" w14:textId="77777777" w:rsidR="00773E6D" w:rsidRDefault="00773E6D" w:rsidP="00BF3821">
      <w:r>
        <w:t>Professor Jensen will announce extra credit opportunities in class.</w:t>
      </w:r>
      <w:r w:rsidR="00B471C9">
        <w:t xml:space="preserve"> Do not email Professor Jensen asking if you have “missed” extra credit opportunities because of an absence. It is the responsibility of the absent student to learn, from their classmates, what has transpired in lecture.</w:t>
      </w:r>
    </w:p>
    <w:p w14:paraId="1260FAB2" w14:textId="77777777" w:rsidR="00BE126F" w:rsidRPr="00F57A5D" w:rsidRDefault="00BE126F" w:rsidP="00BF3821"/>
    <w:p w14:paraId="2D7E2BFF" w14:textId="77777777" w:rsidR="00BF3821" w:rsidRPr="00F57A5D" w:rsidRDefault="00BF3821" w:rsidP="00BF3821"/>
    <w:p w14:paraId="5C6AAB5A" w14:textId="77777777" w:rsidR="00BF3821" w:rsidRPr="00F57A5D" w:rsidRDefault="00BF3821" w:rsidP="00BF3821">
      <w:pPr>
        <w:rPr>
          <w:b/>
        </w:rPr>
      </w:pPr>
      <w:r w:rsidRPr="00F57A5D">
        <w:rPr>
          <w:b/>
        </w:rPr>
        <w:t>Exam Attendance:</w:t>
      </w:r>
    </w:p>
    <w:p w14:paraId="033C941C" w14:textId="77777777" w:rsidR="00BF3821" w:rsidRPr="00F57A5D" w:rsidRDefault="00BF3821" w:rsidP="00BF3821">
      <w:pPr>
        <w:rPr>
          <w:b/>
        </w:rPr>
      </w:pPr>
      <w:r w:rsidRPr="00F57A5D">
        <w:t xml:space="preserve">Students are required to be in attendance and on time for all exams. Any student that arrives after the official start of class on a test day will be docked 1 letter grade for every 10 minutes of lateness. In other words, a student who is 40 minutes late for the exam has failed. </w:t>
      </w:r>
    </w:p>
    <w:p w14:paraId="460AA5AD" w14:textId="77777777" w:rsidR="00BF3821" w:rsidRPr="00F57A5D" w:rsidRDefault="00BF3821" w:rsidP="00BF3821"/>
    <w:p w14:paraId="2182BDD6" w14:textId="77777777" w:rsidR="00D24CAE" w:rsidRDefault="00D24CAE" w:rsidP="00BF3821">
      <w:r>
        <w:t xml:space="preserve">Do not miss exams. </w:t>
      </w:r>
      <w:r w:rsidRPr="00F57A5D">
        <w:t xml:space="preserve">Class exams are a priority and all other activities are secondary. </w:t>
      </w:r>
      <w:r>
        <w:t xml:space="preserve">Professor Jensen rarely gives make-up exams and unapproved absences are recorded </w:t>
      </w:r>
      <w:r w:rsidR="006028FB">
        <w:t xml:space="preserve">as an F (0.0%). </w:t>
      </w:r>
      <w:r>
        <w:t xml:space="preserve"> </w:t>
      </w:r>
    </w:p>
    <w:p w14:paraId="2FB97902" w14:textId="77777777" w:rsidR="00D24CAE" w:rsidRDefault="00D24CAE" w:rsidP="00BF3821"/>
    <w:p w14:paraId="79641964" w14:textId="77777777" w:rsidR="006028FB" w:rsidRDefault="00DE5DA2" w:rsidP="00BF3821">
      <w:r>
        <w:t>If a student wants</w:t>
      </w:r>
      <w:r w:rsidR="00A8689B">
        <w:t xml:space="preserve"> to miss an exam for a University</w:t>
      </w:r>
      <w:r w:rsidR="00D24CAE">
        <w:t xml:space="preserve">-sponsored activity (e.g., playing in a volleyball tournament), then the student </w:t>
      </w:r>
      <w:r w:rsidR="00D24CAE" w:rsidRPr="005526A0">
        <w:rPr>
          <w:b/>
          <w:u w:val="single"/>
        </w:rPr>
        <w:t>must</w:t>
      </w:r>
      <w:r w:rsidR="00D24CAE" w:rsidRPr="005526A0">
        <w:t xml:space="preserve"> </w:t>
      </w:r>
      <w:r w:rsidR="00D24CAE">
        <w:t>contact Professor Jensen (at least) two weeks in advance of the absence. If a student fails to contact Professor Jensen in this time period, then the absenc</w:t>
      </w:r>
      <w:r w:rsidR="00A8689B">
        <w:t>e is not excused</w:t>
      </w:r>
      <w:r w:rsidR="00D24CAE">
        <w:t xml:space="preserve">. </w:t>
      </w:r>
      <w:r w:rsidR="006028FB">
        <w:t>Students requesting this type of absence should bring a note from a coach as well as evidence that the absence cannot be avoided.</w:t>
      </w:r>
    </w:p>
    <w:p w14:paraId="102EFF1A" w14:textId="77777777" w:rsidR="006028FB" w:rsidRDefault="006028FB" w:rsidP="00BF3821"/>
    <w:p w14:paraId="75FD3FF7" w14:textId="77777777" w:rsidR="00BF3821" w:rsidRPr="00F57A5D" w:rsidRDefault="00BF3821" w:rsidP="00BF3821">
      <w:r w:rsidRPr="00F57A5D">
        <w:t>Professor Jensen reserves the right to refuse any excuse at any time regardless of documentation. Students should approach Professor Jensen at the end of lecture to gain approval.</w:t>
      </w:r>
    </w:p>
    <w:p w14:paraId="0F8BD76D" w14:textId="77777777" w:rsidR="00BF3821" w:rsidRDefault="00BF3821" w:rsidP="00BF3821"/>
    <w:p w14:paraId="02D42B45" w14:textId="77777777" w:rsidR="007F0C3A" w:rsidRPr="007F0C3A" w:rsidRDefault="007F0C3A" w:rsidP="00BF3821">
      <w:pPr>
        <w:rPr>
          <w:b/>
        </w:rPr>
      </w:pPr>
      <w:r w:rsidRPr="007F0C3A">
        <w:rPr>
          <w:b/>
        </w:rPr>
        <w:t>Going Over Exams:</w:t>
      </w:r>
    </w:p>
    <w:p w14:paraId="208CB229" w14:textId="77777777" w:rsidR="007F0C3A" w:rsidRDefault="007F0C3A" w:rsidP="00BF3821">
      <w:r>
        <w:t>Students can request a h</w:t>
      </w:r>
      <w:r w:rsidR="00C43570">
        <w:t>and grade of any exam in COM 4580</w:t>
      </w:r>
      <w:r>
        <w:t>. Professor Jensen asks that this only be done in situations w</w:t>
      </w:r>
      <w:r w:rsidR="006A3F4C">
        <w:t>h</w:t>
      </w:r>
      <w:r>
        <w:t xml:space="preserve">ere the student truly believes something may be amiss (i.e., the grade is counter to expectation). After requesting the hand grade, the student will receive an email reporting the results. While Professor Jensen does offer hand grading, he does not meet with students to “go over” exams. Material is taught in class, all exam questions are evaluated for fairness, and hand grading is offered to catch any possible errors in test entry. </w:t>
      </w:r>
    </w:p>
    <w:p w14:paraId="509B9C4C" w14:textId="77777777" w:rsidR="007F0C3A" w:rsidRDefault="007F0C3A" w:rsidP="00BF3821"/>
    <w:p w14:paraId="7CC7F270" w14:textId="77777777" w:rsidR="00BF3821" w:rsidRDefault="00BF3821" w:rsidP="00BF3821">
      <w:r w:rsidRPr="00F57A5D">
        <w:rPr>
          <w:b/>
        </w:rPr>
        <w:t>Note</w:t>
      </w:r>
      <w:r>
        <w:t>:</w:t>
      </w:r>
    </w:p>
    <w:p w14:paraId="1DACA2EF" w14:textId="77777777" w:rsidR="00BF3821" w:rsidRDefault="00BF3821" w:rsidP="00BF3821">
      <w:r>
        <w:t>Professor Jensen reserves the right to alter this syllabus at any time. He will announce any changes in class. Students are expected to routinely check the online syllabus for changes.</w:t>
      </w:r>
    </w:p>
    <w:p w14:paraId="02F36233" w14:textId="77777777" w:rsidR="0012210C" w:rsidRDefault="0012210C" w:rsidP="00BF3821">
      <w:pPr>
        <w:rPr>
          <w:b/>
        </w:rPr>
      </w:pPr>
    </w:p>
    <w:p w14:paraId="4E0AFAEB" w14:textId="77777777" w:rsidR="00277178" w:rsidRDefault="00277178" w:rsidP="00BF3821">
      <w:pPr>
        <w:rPr>
          <w:b/>
        </w:rPr>
      </w:pPr>
    </w:p>
    <w:p w14:paraId="1648F2A7" w14:textId="77777777" w:rsidR="006B0A82" w:rsidRDefault="006B0A82" w:rsidP="00BF3821">
      <w:pPr>
        <w:rPr>
          <w:b/>
        </w:rPr>
      </w:pPr>
    </w:p>
    <w:p w14:paraId="07919CA8" w14:textId="77777777" w:rsidR="00A06B8D" w:rsidRDefault="00C43570" w:rsidP="00BF3821">
      <w:pPr>
        <w:rPr>
          <w:b/>
        </w:rPr>
      </w:pPr>
      <w:r>
        <w:rPr>
          <w:b/>
        </w:rPr>
        <w:t>Fall</w:t>
      </w:r>
      <w:r w:rsidR="00277178">
        <w:rPr>
          <w:b/>
        </w:rPr>
        <w:t xml:space="preserve"> 2014</w:t>
      </w:r>
      <w:r w:rsidR="00BF3821" w:rsidRPr="004C159B">
        <w:rPr>
          <w:b/>
        </w:rPr>
        <w:t xml:space="preserve"> Calendar</w:t>
      </w:r>
    </w:p>
    <w:tbl>
      <w:tblPr>
        <w:tblpPr w:leftFromText="180" w:rightFromText="180" w:vertAnchor="text" w:horzAnchor="page" w:tblpXSpec="center" w:tblpY="52"/>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933"/>
        <w:gridCol w:w="6270"/>
      </w:tblGrid>
      <w:tr w:rsidR="00466EF2" w:rsidRPr="00021D33" w14:paraId="5F94F2E0" w14:textId="77777777" w:rsidTr="00FF7C1A">
        <w:trPr>
          <w:jc w:val="center"/>
        </w:trPr>
        <w:tc>
          <w:tcPr>
            <w:tcW w:w="993" w:type="dxa"/>
          </w:tcPr>
          <w:p w14:paraId="78337E0B" w14:textId="77777777" w:rsidR="00466EF2" w:rsidRPr="00021D33" w:rsidRDefault="00466EF2" w:rsidP="00571FF8">
            <w:pPr>
              <w:ind w:right="-160"/>
            </w:pPr>
            <w:r w:rsidRPr="00021D33">
              <w:t>Date</w:t>
            </w:r>
          </w:p>
        </w:tc>
        <w:tc>
          <w:tcPr>
            <w:tcW w:w="2933" w:type="dxa"/>
          </w:tcPr>
          <w:p w14:paraId="6A7761DB" w14:textId="77777777" w:rsidR="00466EF2" w:rsidRPr="00021D33" w:rsidRDefault="00466EF2" w:rsidP="00571FF8">
            <w:r w:rsidRPr="00021D33">
              <w:t>General Topic</w:t>
            </w:r>
          </w:p>
        </w:tc>
        <w:tc>
          <w:tcPr>
            <w:tcW w:w="6270" w:type="dxa"/>
          </w:tcPr>
          <w:p w14:paraId="00F20420" w14:textId="77777777" w:rsidR="00466EF2" w:rsidRPr="00021D33" w:rsidRDefault="00466EF2" w:rsidP="00571FF8">
            <w:r w:rsidRPr="00021D33">
              <w:t xml:space="preserve">Specific Topics Covered </w:t>
            </w:r>
          </w:p>
        </w:tc>
      </w:tr>
      <w:tr w:rsidR="009D15C7" w:rsidRPr="00021D33" w14:paraId="70D46C14" w14:textId="77777777" w:rsidTr="00B003D9">
        <w:trPr>
          <w:jc w:val="center"/>
        </w:trPr>
        <w:tc>
          <w:tcPr>
            <w:tcW w:w="10196" w:type="dxa"/>
            <w:gridSpan w:val="3"/>
            <w:shd w:val="clear" w:color="auto" w:fill="BFBFBF"/>
          </w:tcPr>
          <w:p w14:paraId="70365E81" w14:textId="77777777" w:rsidR="009D15C7" w:rsidRPr="00B003D9" w:rsidRDefault="004D1B21" w:rsidP="004D1B21">
            <w:pPr>
              <w:jc w:val="center"/>
              <w:rPr>
                <w:b/>
                <w:color w:val="000000"/>
              </w:rPr>
            </w:pPr>
            <w:r w:rsidRPr="00B003D9">
              <w:rPr>
                <w:b/>
                <w:color w:val="000000"/>
              </w:rPr>
              <w:t>Unit 1: Strategic Communication Basics</w:t>
            </w:r>
          </w:p>
        </w:tc>
      </w:tr>
      <w:tr w:rsidR="00466EF2" w:rsidRPr="00021D33" w14:paraId="4D094207" w14:textId="77777777" w:rsidTr="000C4C21">
        <w:trPr>
          <w:jc w:val="center"/>
        </w:trPr>
        <w:tc>
          <w:tcPr>
            <w:tcW w:w="993" w:type="dxa"/>
          </w:tcPr>
          <w:p w14:paraId="204326CA" w14:textId="0556A05E" w:rsidR="00466EF2" w:rsidRPr="00021D33" w:rsidRDefault="00466EF2" w:rsidP="00571FF8">
            <w:r>
              <w:t>Aug. 2</w:t>
            </w:r>
            <w:r w:rsidR="00442872">
              <w:t>5</w:t>
            </w:r>
          </w:p>
        </w:tc>
        <w:tc>
          <w:tcPr>
            <w:tcW w:w="2933" w:type="dxa"/>
          </w:tcPr>
          <w:p w14:paraId="4B33E009" w14:textId="77777777" w:rsidR="00466EF2" w:rsidRPr="00021D33" w:rsidRDefault="00466EF2" w:rsidP="00571FF8">
            <w:r w:rsidRPr="00021D33">
              <w:t>Introduction</w:t>
            </w:r>
          </w:p>
        </w:tc>
        <w:tc>
          <w:tcPr>
            <w:tcW w:w="6270" w:type="dxa"/>
          </w:tcPr>
          <w:p w14:paraId="20268C24" w14:textId="77777777" w:rsidR="00AE3C79" w:rsidRPr="00021D33" w:rsidRDefault="004D1B21" w:rsidP="004D1B21">
            <w:r>
              <w:t>Course overview</w:t>
            </w:r>
            <w:r w:rsidR="000C4C21">
              <w:t>; creating customers/markets</w:t>
            </w:r>
          </w:p>
          <w:p w14:paraId="01DB16E0" w14:textId="77777777" w:rsidR="00466EF2" w:rsidRPr="00021D33" w:rsidRDefault="000C4C21" w:rsidP="00571FF8">
            <w:r>
              <w:t>Read: Chapter 1 (</w:t>
            </w:r>
            <w:proofErr w:type="spellStart"/>
            <w:r>
              <w:t>Tybout</w:t>
            </w:r>
            <w:proofErr w:type="spellEnd"/>
            <w:r>
              <w:t xml:space="preserve"> &amp; Calder)</w:t>
            </w:r>
          </w:p>
        </w:tc>
      </w:tr>
      <w:tr w:rsidR="00466EF2" w:rsidRPr="00021D33" w14:paraId="57980465" w14:textId="77777777" w:rsidTr="000C4C21">
        <w:trPr>
          <w:jc w:val="center"/>
        </w:trPr>
        <w:tc>
          <w:tcPr>
            <w:tcW w:w="993" w:type="dxa"/>
          </w:tcPr>
          <w:p w14:paraId="7736D84A" w14:textId="71D0FCB1" w:rsidR="00466EF2" w:rsidRPr="00021D33" w:rsidRDefault="00466EF2" w:rsidP="00466EF2">
            <w:r>
              <w:t>Aug. 2</w:t>
            </w:r>
            <w:r w:rsidR="00442872">
              <w:t>7</w:t>
            </w:r>
          </w:p>
        </w:tc>
        <w:tc>
          <w:tcPr>
            <w:tcW w:w="2933" w:type="dxa"/>
          </w:tcPr>
          <w:p w14:paraId="0E14863F" w14:textId="77777777" w:rsidR="00466EF2" w:rsidRPr="00021D33" w:rsidRDefault="000C4C21" w:rsidP="00466EF2">
            <w:r>
              <w:t>Segmentation &amp; Targeting</w:t>
            </w:r>
          </w:p>
        </w:tc>
        <w:tc>
          <w:tcPr>
            <w:tcW w:w="6270" w:type="dxa"/>
          </w:tcPr>
          <w:p w14:paraId="446EE000" w14:textId="77777777" w:rsidR="00466EF2" w:rsidRPr="00021D33" w:rsidRDefault="000C4C21" w:rsidP="00466EF2">
            <w:r>
              <w:t>Introduction to market segmentation and targeting</w:t>
            </w:r>
          </w:p>
          <w:p w14:paraId="6C9433EB" w14:textId="77777777" w:rsidR="00466EF2" w:rsidRDefault="000C4C21" w:rsidP="00466EF2">
            <w:r>
              <w:t>Read: Chapter 2 (</w:t>
            </w:r>
            <w:proofErr w:type="spellStart"/>
            <w:r>
              <w:t>Tybout</w:t>
            </w:r>
            <w:proofErr w:type="spellEnd"/>
            <w:r>
              <w:t xml:space="preserve"> &amp; Calder</w:t>
            </w:r>
            <w:r w:rsidR="00466EF2">
              <w:t>)</w:t>
            </w:r>
          </w:p>
          <w:p w14:paraId="0C98A8FF" w14:textId="77777777" w:rsidR="00FF7C1A" w:rsidRPr="00021D33" w:rsidRDefault="00FF7C1A" w:rsidP="00466EF2">
            <w:r>
              <w:t>Optional Reading: Ch. 13 (</w:t>
            </w:r>
            <w:proofErr w:type="spellStart"/>
            <w:r>
              <w:t>Tybout</w:t>
            </w:r>
            <w:proofErr w:type="spellEnd"/>
            <w:r>
              <w:t xml:space="preserve"> &amp; Calder)</w:t>
            </w:r>
          </w:p>
        </w:tc>
      </w:tr>
      <w:tr w:rsidR="00697D7A" w:rsidRPr="00021D33" w14:paraId="6685B2F7" w14:textId="77777777" w:rsidTr="000C4C21">
        <w:trPr>
          <w:jc w:val="center"/>
        </w:trPr>
        <w:tc>
          <w:tcPr>
            <w:tcW w:w="993" w:type="dxa"/>
          </w:tcPr>
          <w:p w14:paraId="7DED74A6" w14:textId="00C3F926" w:rsidR="00697D7A" w:rsidRDefault="00697D7A" w:rsidP="00697D7A">
            <w:r>
              <w:t xml:space="preserve">Sept. </w:t>
            </w:r>
            <w:r w:rsidR="00442872">
              <w:t>1</w:t>
            </w:r>
          </w:p>
        </w:tc>
        <w:tc>
          <w:tcPr>
            <w:tcW w:w="2933" w:type="dxa"/>
          </w:tcPr>
          <w:p w14:paraId="19A0FBF8" w14:textId="77777777" w:rsidR="00697D7A" w:rsidRPr="00021D33" w:rsidRDefault="00697D7A" w:rsidP="00697D7A">
            <w:r>
              <w:t>Secondary Marketing Research</w:t>
            </w:r>
          </w:p>
        </w:tc>
        <w:tc>
          <w:tcPr>
            <w:tcW w:w="6270" w:type="dxa"/>
          </w:tcPr>
          <w:p w14:paraId="4FEF0FB7" w14:textId="77777777" w:rsidR="00697D7A" w:rsidRDefault="00697D7A" w:rsidP="00697D7A">
            <w:r>
              <w:t>Finding and using marketing data</w:t>
            </w:r>
          </w:p>
          <w:p w14:paraId="213AC948" w14:textId="77777777" w:rsidR="00697D7A" w:rsidRDefault="00697D7A" w:rsidP="00697D7A">
            <w:r>
              <w:t>Read: Chapter 3 (</w:t>
            </w:r>
            <w:proofErr w:type="spellStart"/>
            <w:r>
              <w:t>Tybout</w:t>
            </w:r>
            <w:proofErr w:type="spellEnd"/>
            <w:r>
              <w:t xml:space="preserve"> &amp; Calder)</w:t>
            </w:r>
          </w:p>
          <w:p w14:paraId="674894EA" w14:textId="77777777" w:rsidR="00697D7A" w:rsidRPr="00021D33" w:rsidRDefault="00697D7A" w:rsidP="00697D7A">
            <w:r>
              <w:t>Optional Reading: Ch. 18 (</w:t>
            </w:r>
            <w:proofErr w:type="spellStart"/>
            <w:r>
              <w:t>Tybout</w:t>
            </w:r>
            <w:proofErr w:type="spellEnd"/>
            <w:r>
              <w:t xml:space="preserve"> &amp; Calder)</w:t>
            </w:r>
          </w:p>
        </w:tc>
      </w:tr>
      <w:tr w:rsidR="00697D7A" w:rsidRPr="00021D33" w14:paraId="0123B3F0" w14:textId="77777777" w:rsidTr="000C4C21">
        <w:trPr>
          <w:jc w:val="center"/>
        </w:trPr>
        <w:tc>
          <w:tcPr>
            <w:tcW w:w="993" w:type="dxa"/>
          </w:tcPr>
          <w:p w14:paraId="322FA564" w14:textId="3CF8FC80" w:rsidR="00697D7A" w:rsidRPr="00021D33" w:rsidRDefault="00697D7A" w:rsidP="00697D7A">
            <w:r>
              <w:t xml:space="preserve">Sept. </w:t>
            </w:r>
            <w:r w:rsidR="00442872">
              <w:t>3</w:t>
            </w:r>
          </w:p>
        </w:tc>
        <w:tc>
          <w:tcPr>
            <w:tcW w:w="2933" w:type="dxa"/>
          </w:tcPr>
          <w:p w14:paraId="68E8CA3D" w14:textId="77777777" w:rsidR="00697D7A" w:rsidRPr="00021D33" w:rsidRDefault="00697D7A" w:rsidP="00697D7A">
            <w:r>
              <w:t>Positioning</w:t>
            </w:r>
          </w:p>
        </w:tc>
        <w:tc>
          <w:tcPr>
            <w:tcW w:w="6270" w:type="dxa"/>
          </w:tcPr>
          <w:p w14:paraId="45A368FE" w14:textId="77777777" w:rsidR="00697D7A" w:rsidRDefault="00697D7A" w:rsidP="00697D7A">
            <w:r>
              <w:t>Introduction to brand/product positioning</w:t>
            </w:r>
          </w:p>
          <w:p w14:paraId="28FFA228" w14:textId="77777777" w:rsidR="00697D7A" w:rsidRDefault="00697D7A" w:rsidP="00697D7A">
            <w:r>
              <w:t>Read: Ch. 4 &amp; 5 (</w:t>
            </w:r>
            <w:proofErr w:type="spellStart"/>
            <w:r>
              <w:t>Tybout</w:t>
            </w:r>
            <w:proofErr w:type="spellEnd"/>
            <w:r>
              <w:t xml:space="preserve"> &amp; Calder)</w:t>
            </w:r>
          </w:p>
          <w:p w14:paraId="71FC8FC0" w14:textId="77777777" w:rsidR="00697D7A" w:rsidRPr="00021D33" w:rsidRDefault="00697D7A" w:rsidP="00697D7A">
            <w:r>
              <w:t>Optional Reading: Ch. 7 (</w:t>
            </w:r>
            <w:proofErr w:type="spellStart"/>
            <w:r>
              <w:t>Tybout</w:t>
            </w:r>
            <w:proofErr w:type="spellEnd"/>
            <w:r>
              <w:t xml:space="preserve"> &amp; Calder)</w:t>
            </w:r>
          </w:p>
        </w:tc>
      </w:tr>
      <w:tr w:rsidR="00697D7A" w:rsidRPr="00021D33" w14:paraId="466B3312" w14:textId="77777777" w:rsidTr="000C4C21">
        <w:trPr>
          <w:jc w:val="center"/>
        </w:trPr>
        <w:tc>
          <w:tcPr>
            <w:tcW w:w="993" w:type="dxa"/>
          </w:tcPr>
          <w:p w14:paraId="51BAA2FA" w14:textId="6BDB6642" w:rsidR="00697D7A" w:rsidRPr="00021D33" w:rsidRDefault="00697D7A" w:rsidP="00697D7A">
            <w:r>
              <w:t xml:space="preserve">Sept. </w:t>
            </w:r>
            <w:r w:rsidR="00442872">
              <w:t>8</w:t>
            </w:r>
          </w:p>
        </w:tc>
        <w:tc>
          <w:tcPr>
            <w:tcW w:w="2933" w:type="dxa"/>
          </w:tcPr>
          <w:p w14:paraId="000B31C8" w14:textId="77777777" w:rsidR="00697D7A" w:rsidRPr="00021D33" w:rsidRDefault="00697D7A" w:rsidP="00697D7A">
            <w:r>
              <w:t>Evaluation &amp; Metrics</w:t>
            </w:r>
          </w:p>
        </w:tc>
        <w:tc>
          <w:tcPr>
            <w:tcW w:w="6270" w:type="dxa"/>
          </w:tcPr>
          <w:p w14:paraId="4881863F" w14:textId="77777777" w:rsidR="00697D7A" w:rsidRDefault="00697D7A" w:rsidP="00697D7A">
            <w:r>
              <w:t>Marketing metrics</w:t>
            </w:r>
          </w:p>
          <w:p w14:paraId="2C07E865" w14:textId="77777777" w:rsidR="00697D7A" w:rsidRPr="00021D33" w:rsidRDefault="00697D7A" w:rsidP="00697D7A">
            <w:r>
              <w:t>Read: No reading</w:t>
            </w:r>
          </w:p>
        </w:tc>
      </w:tr>
      <w:tr w:rsidR="00697D7A" w:rsidRPr="00021D33" w14:paraId="5315F4C1" w14:textId="77777777" w:rsidTr="000C4C21">
        <w:trPr>
          <w:jc w:val="center"/>
        </w:trPr>
        <w:tc>
          <w:tcPr>
            <w:tcW w:w="993" w:type="dxa"/>
          </w:tcPr>
          <w:p w14:paraId="19932537" w14:textId="1A972E6D" w:rsidR="00697D7A" w:rsidRPr="00021D33" w:rsidRDefault="00697D7A" w:rsidP="00697D7A">
            <w:r>
              <w:t>Sep. 1</w:t>
            </w:r>
            <w:r w:rsidR="00442872">
              <w:t>0</w:t>
            </w:r>
          </w:p>
        </w:tc>
        <w:tc>
          <w:tcPr>
            <w:tcW w:w="2933" w:type="dxa"/>
          </w:tcPr>
          <w:p w14:paraId="3D076322" w14:textId="77777777" w:rsidR="00697D7A" w:rsidRPr="00C35073" w:rsidRDefault="00697D7A" w:rsidP="00697D7A">
            <w:pPr>
              <w:rPr>
                <w:b/>
              </w:rPr>
            </w:pPr>
            <w:r w:rsidRPr="00C35073">
              <w:rPr>
                <w:b/>
              </w:rPr>
              <w:t>Exam 1</w:t>
            </w:r>
          </w:p>
        </w:tc>
        <w:tc>
          <w:tcPr>
            <w:tcW w:w="6270" w:type="dxa"/>
          </w:tcPr>
          <w:p w14:paraId="5F72D303" w14:textId="77777777" w:rsidR="00697D7A" w:rsidRPr="00C35073" w:rsidRDefault="00697D7A" w:rsidP="00697D7A">
            <w:r>
              <w:t>20 multiple-choice question on Unit 1</w:t>
            </w:r>
          </w:p>
        </w:tc>
      </w:tr>
      <w:tr w:rsidR="00E2146B" w:rsidRPr="00021D33" w14:paraId="28C0558A" w14:textId="77777777" w:rsidTr="00A83F39">
        <w:trPr>
          <w:jc w:val="center"/>
        </w:trPr>
        <w:tc>
          <w:tcPr>
            <w:tcW w:w="10196" w:type="dxa"/>
            <w:gridSpan w:val="3"/>
            <w:shd w:val="clear" w:color="auto" w:fill="BFBFBF"/>
          </w:tcPr>
          <w:p w14:paraId="0C5B61B7" w14:textId="77777777" w:rsidR="00E2146B" w:rsidRPr="00021D33" w:rsidRDefault="00E2146B" w:rsidP="00E2146B">
            <w:pPr>
              <w:jc w:val="center"/>
            </w:pPr>
            <w:r w:rsidRPr="009D15C7">
              <w:rPr>
                <w:b/>
              </w:rPr>
              <w:t xml:space="preserve">Unit 2: </w:t>
            </w:r>
            <w:r>
              <w:rPr>
                <w:b/>
              </w:rPr>
              <w:t>Strategic Communication &amp; Branding</w:t>
            </w:r>
            <w:r w:rsidR="00C07313">
              <w:rPr>
                <w:b/>
              </w:rPr>
              <w:t xml:space="preserve"> (An Advertising Perspective)</w:t>
            </w:r>
          </w:p>
        </w:tc>
      </w:tr>
      <w:tr w:rsidR="00E2146B" w:rsidRPr="00021D33" w14:paraId="66FE7D49" w14:textId="77777777" w:rsidTr="000C4C21">
        <w:trPr>
          <w:jc w:val="center"/>
        </w:trPr>
        <w:tc>
          <w:tcPr>
            <w:tcW w:w="993" w:type="dxa"/>
          </w:tcPr>
          <w:p w14:paraId="759E617A" w14:textId="180A7A7E" w:rsidR="00E2146B" w:rsidRPr="00021D33" w:rsidRDefault="00E2146B" w:rsidP="00E2146B">
            <w:r>
              <w:t>Sep. 1</w:t>
            </w:r>
            <w:r w:rsidR="00442872">
              <w:t>5</w:t>
            </w:r>
          </w:p>
        </w:tc>
        <w:tc>
          <w:tcPr>
            <w:tcW w:w="2933" w:type="dxa"/>
          </w:tcPr>
          <w:p w14:paraId="580E770F" w14:textId="77777777" w:rsidR="00E2146B" w:rsidRPr="00021D33" w:rsidRDefault="00E2146B" w:rsidP="00E2146B">
            <w:r>
              <w:t>Introduction to Strategic Communication &amp; Branding</w:t>
            </w:r>
          </w:p>
        </w:tc>
        <w:tc>
          <w:tcPr>
            <w:tcW w:w="6270" w:type="dxa"/>
          </w:tcPr>
          <w:p w14:paraId="3DFA7076" w14:textId="77777777" w:rsidR="00E2146B" w:rsidRDefault="00E2146B" w:rsidP="00E2146B">
            <w:r>
              <w:t>Creating brands; differentiation, extension; brand communities</w:t>
            </w:r>
          </w:p>
          <w:p w14:paraId="4BB93BEE" w14:textId="77777777" w:rsidR="00E2146B" w:rsidRDefault="00E2146B" w:rsidP="00E2146B">
            <w:r>
              <w:t>Read: Ch. 6 (</w:t>
            </w:r>
            <w:proofErr w:type="spellStart"/>
            <w:r>
              <w:t>Tybout</w:t>
            </w:r>
            <w:proofErr w:type="spellEnd"/>
            <w:r>
              <w:t xml:space="preserve"> &amp; Calder)</w:t>
            </w:r>
          </w:p>
          <w:p w14:paraId="1C3CE3DE" w14:textId="77777777" w:rsidR="00E2146B" w:rsidRPr="00021D33" w:rsidRDefault="00E2146B" w:rsidP="00E2146B">
            <w:r>
              <w:t>Optional Reading: Ch. 14 (</w:t>
            </w:r>
            <w:proofErr w:type="spellStart"/>
            <w:r>
              <w:t>Tybout</w:t>
            </w:r>
            <w:proofErr w:type="spellEnd"/>
            <w:r>
              <w:t xml:space="preserve"> &amp; Calder)</w:t>
            </w:r>
          </w:p>
        </w:tc>
      </w:tr>
      <w:tr w:rsidR="00E2146B" w:rsidRPr="00021D33" w14:paraId="2BC69AD2" w14:textId="77777777" w:rsidTr="000C4C21">
        <w:trPr>
          <w:jc w:val="center"/>
        </w:trPr>
        <w:tc>
          <w:tcPr>
            <w:tcW w:w="993" w:type="dxa"/>
          </w:tcPr>
          <w:p w14:paraId="4C1937DB" w14:textId="4B2C8F10" w:rsidR="00E2146B" w:rsidRPr="00021D33" w:rsidRDefault="00E2146B" w:rsidP="00E2146B">
            <w:r>
              <w:t>Sep. 1</w:t>
            </w:r>
            <w:r w:rsidR="00442872">
              <w:t>7</w:t>
            </w:r>
          </w:p>
        </w:tc>
        <w:tc>
          <w:tcPr>
            <w:tcW w:w="2933" w:type="dxa"/>
          </w:tcPr>
          <w:p w14:paraId="7E809A55" w14:textId="77777777" w:rsidR="00E2146B" w:rsidRPr="00021D33" w:rsidRDefault="008D1718" w:rsidP="00E2146B">
            <w:r>
              <w:t>Brand Stories</w:t>
            </w:r>
          </w:p>
        </w:tc>
        <w:tc>
          <w:tcPr>
            <w:tcW w:w="6270" w:type="dxa"/>
          </w:tcPr>
          <w:p w14:paraId="26AD9D8D" w14:textId="77777777" w:rsidR="008D1718" w:rsidRDefault="008D1718" w:rsidP="00E2146B">
            <w:r>
              <w:t>Recovering the history of a brand</w:t>
            </w:r>
          </w:p>
          <w:p w14:paraId="6D81E8A3" w14:textId="77777777" w:rsidR="00E2146B" w:rsidRPr="00021D33" w:rsidRDefault="008D1718" w:rsidP="00E2146B">
            <w:r>
              <w:t>Read: No reading</w:t>
            </w:r>
          </w:p>
        </w:tc>
      </w:tr>
      <w:tr w:rsidR="00D638CD" w:rsidRPr="00021D33" w14:paraId="420768EE" w14:textId="77777777" w:rsidTr="000C4C21">
        <w:trPr>
          <w:jc w:val="center"/>
        </w:trPr>
        <w:tc>
          <w:tcPr>
            <w:tcW w:w="993" w:type="dxa"/>
          </w:tcPr>
          <w:p w14:paraId="7D2E2973" w14:textId="02849E1E" w:rsidR="00D638CD" w:rsidRPr="00021D33" w:rsidRDefault="00442872" w:rsidP="00D638CD">
            <w:r>
              <w:t>Sep. 22</w:t>
            </w:r>
          </w:p>
        </w:tc>
        <w:tc>
          <w:tcPr>
            <w:tcW w:w="2933" w:type="dxa"/>
          </w:tcPr>
          <w:p w14:paraId="6EF925B3" w14:textId="77777777" w:rsidR="00D638CD" w:rsidRPr="00021D33" w:rsidRDefault="00D638CD" w:rsidP="00D638CD">
            <w:r>
              <w:t xml:space="preserve">Primary Marketing Research </w:t>
            </w:r>
          </w:p>
        </w:tc>
        <w:tc>
          <w:tcPr>
            <w:tcW w:w="6270" w:type="dxa"/>
          </w:tcPr>
          <w:p w14:paraId="672826DB" w14:textId="77777777" w:rsidR="00D638CD" w:rsidRDefault="00D638CD" w:rsidP="00D638CD">
            <w:r>
              <w:t>Original data collection</w:t>
            </w:r>
          </w:p>
          <w:p w14:paraId="0A678FE1" w14:textId="77777777" w:rsidR="00D638CD" w:rsidRPr="00021D33" w:rsidRDefault="00D638CD" w:rsidP="00D638CD">
            <w:r>
              <w:t xml:space="preserve">Read: No reading </w:t>
            </w:r>
          </w:p>
        </w:tc>
      </w:tr>
      <w:tr w:rsidR="00D638CD" w:rsidRPr="00021D33" w14:paraId="22480173" w14:textId="77777777" w:rsidTr="000C4C21">
        <w:trPr>
          <w:jc w:val="center"/>
        </w:trPr>
        <w:tc>
          <w:tcPr>
            <w:tcW w:w="993" w:type="dxa"/>
          </w:tcPr>
          <w:p w14:paraId="31514329" w14:textId="40088985" w:rsidR="00D638CD" w:rsidRPr="00021D33" w:rsidRDefault="00D638CD" w:rsidP="00D638CD">
            <w:r>
              <w:t>Sep. 2</w:t>
            </w:r>
            <w:r w:rsidR="00442872">
              <w:t>4</w:t>
            </w:r>
          </w:p>
        </w:tc>
        <w:tc>
          <w:tcPr>
            <w:tcW w:w="2933" w:type="dxa"/>
          </w:tcPr>
          <w:p w14:paraId="158A476D" w14:textId="77777777" w:rsidR="00D638CD" w:rsidRPr="00021D33" w:rsidRDefault="00D638CD" w:rsidP="00D638CD">
            <w:r>
              <w:t>Innovation</w:t>
            </w:r>
          </w:p>
        </w:tc>
        <w:tc>
          <w:tcPr>
            <w:tcW w:w="6270" w:type="dxa"/>
          </w:tcPr>
          <w:p w14:paraId="74E2D7AB" w14:textId="77777777" w:rsidR="00D638CD" w:rsidRDefault="00D638CD" w:rsidP="00D638CD">
            <w:r>
              <w:t>Invention vs. innovation; diffusion of innovations</w:t>
            </w:r>
          </w:p>
          <w:p w14:paraId="3D78A85E" w14:textId="77777777" w:rsidR="00D638CD" w:rsidRDefault="00D638CD" w:rsidP="00D638CD">
            <w:r>
              <w:t>Read: Ch. 13 (</w:t>
            </w:r>
            <w:proofErr w:type="spellStart"/>
            <w:r>
              <w:t>Tybout</w:t>
            </w:r>
            <w:proofErr w:type="spellEnd"/>
            <w:r>
              <w:t xml:space="preserve"> &amp; Calder)</w:t>
            </w:r>
          </w:p>
          <w:p w14:paraId="58DFF1B1" w14:textId="77777777" w:rsidR="00D638CD" w:rsidRPr="00021D33" w:rsidRDefault="00D638CD" w:rsidP="00D638CD">
            <w:r>
              <w:t>Optional Reading: Ch. 16 (</w:t>
            </w:r>
            <w:proofErr w:type="spellStart"/>
            <w:r>
              <w:t>Tybout</w:t>
            </w:r>
            <w:proofErr w:type="spellEnd"/>
            <w:r>
              <w:t xml:space="preserve"> &amp; Calder)</w:t>
            </w:r>
          </w:p>
        </w:tc>
      </w:tr>
      <w:tr w:rsidR="00C07313" w:rsidRPr="00021D33" w14:paraId="62D1C2FA" w14:textId="77777777" w:rsidTr="000C4C21">
        <w:trPr>
          <w:jc w:val="center"/>
        </w:trPr>
        <w:tc>
          <w:tcPr>
            <w:tcW w:w="993" w:type="dxa"/>
          </w:tcPr>
          <w:p w14:paraId="3F6C4CB4" w14:textId="2F25DEDA" w:rsidR="00C07313" w:rsidRPr="00021D33" w:rsidRDefault="00442872" w:rsidP="00C07313">
            <w:r>
              <w:t>Sep. 29</w:t>
            </w:r>
          </w:p>
        </w:tc>
        <w:tc>
          <w:tcPr>
            <w:tcW w:w="2933" w:type="dxa"/>
          </w:tcPr>
          <w:p w14:paraId="38C76A83" w14:textId="77777777" w:rsidR="00C07313" w:rsidRPr="00021D33" w:rsidRDefault="006B0A82" w:rsidP="00C07313">
            <w:r>
              <w:t>Brands in the Digital World</w:t>
            </w:r>
          </w:p>
        </w:tc>
        <w:tc>
          <w:tcPr>
            <w:tcW w:w="6270" w:type="dxa"/>
          </w:tcPr>
          <w:p w14:paraId="554DE441" w14:textId="77777777" w:rsidR="00C07313" w:rsidRDefault="006B0A82" w:rsidP="00C07313">
            <w:r>
              <w:t>Branding; Digital Strategy</w:t>
            </w:r>
          </w:p>
          <w:p w14:paraId="283A6217" w14:textId="77777777" w:rsidR="006B0A82" w:rsidRPr="00021D33" w:rsidRDefault="006B0A82" w:rsidP="00C07313">
            <w:r>
              <w:t>Read: No reading</w:t>
            </w:r>
          </w:p>
        </w:tc>
      </w:tr>
      <w:tr w:rsidR="00C07313" w:rsidRPr="00021D33" w14:paraId="2543F418" w14:textId="77777777" w:rsidTr="0086175F">
        <w:trPr>
          <w:trHeight w:val="332"/>
          <w:jc w:val="center"/>
        </w:trPr>
        <w:tc>
          <w:tcPr>
            <w:tcW w:w="993" w:type="dxa"/>
          </w:tcPr>
          <w:p w14:paraId="2431DA9F" w14:textId="57AC0D4D" w:rsidR="00C07313" w:rsidRPr="00021D33" w:rsidRDefault="00C07313" w:rsidP="00C07313">
            <w:r>
              <w:t xml:space="preserve">Oct. </w:t>
            </w:r>
            <w:r w:rsidR="00442872">
              <w:t>1</w:t>
            </w:r>
          </w:p>
        </w:tc>
        <w:tc>
          <w:tcPr>
            <w:tcW w:w="2933" w:type="dxa"/>
          </w:tcPr>
          <w:p w14:paraId="279CCB86" w14:textId="77777777" w:rsidR="00C07313" w:rsidRPr="00C35073" w:rsidRDefault="00C07313" w:rsidP="00C07313">
            <w:pPr>
              <w:rPr>
                <w:b/>
              </w:rPr>
            </w:pPr>
            <w:r>
              <w:rPr>
                <w:b/>
              </w:rPr>
              <w:t>Exam 2</w:t>
            </w:r>
          </w:p>
        </w:tc>
        <w:tc>
          <w:tcPr>
            <w:tcW w:w="6270" w:type="dxa"/>
          </w:tcPr>
          <w:p w14:paraId="45388B47" w14:textId="77777777" w:rsidR="00C07313" w:rsidRPr="00C35073" w:rsidRDefault="00C07313" w:rsidP="00C07313">
            <w:r>
              <w:t>20 multiple-choice question on Unit 2</w:t>
            </w:r>
          </w:p>
        </w:tc>
      </w:tr>
      <w:tr w:rsidR="00C07313" w:rsidRPr="00021D33" w14:paraId="553C5A88" w14:textId="77777777" w:rsidTr="00A83F39">
        <w:trPr>
          <w:jc w:val="center"/>
        </w:trPr>
        <w:tc>
          <w:tcPr>
            <w:tcW w:w="10196" w:type="dxa"/>
            <w:gridSpan w:val="3"/>
            <w:shd w:val="clear" w:color="auto" w:fill="BFBFBF"/>
          </w:tcPr>
          <w:p w14:paraId="3AF7F344" w14:textId="77777777" w:rsidR="00C07313" w:rsidRDefault="00C07313" w:rsidP="00C07313">
            <w:pPr>
              <w:jc w:val="center"/>
            </w:pPr>
            <w:r>
              <w:rPr>
                <w:b/>
              </w:rPr>
              <w:t>Unit 3</w:t>
            </w:r>
            <w:r w:rsidRPr="009D15C7">
              <w:rPr>
                <w:b/>
              </w:rPr>
              <w:t xml:space="preserve">: </w:t>
            </w:r>
            <w:r>
              <w:rPr>
                <w:b/>
              </w:rPr>
              <w:t>Strategic Communication Planning (A PR Perspective)</w:t>
            </w:r>
          </w:p>
        </w:tc>
      </w:tr>
      <w:tr w:rsidR="00C07313" w:rsidRPr="00021D33" w14:paraId="15A6C276" w14:textId="77777777" w:rsidTr="000C4C21">
        <w:trPr>
          <w:jc w:val="center"/>
        </w:trPr>
        <w:tc>
          <w:tcPr>
            <w:tcW w:w="993" w:type="dxa"/>
          </w:tcPr>
          <w:p w14:paraId="076A03A7" w14:textId="24E6F582" w:rsidR="00C07313" w:rsidRPr="00021D33" w:rsidRDefault="00C07313" w:rsidP="00C07313">
            <w:r>
              <w:t xml:space="preserve">Oct. </w:t>
            </w:r>
            <w:r w:rsidR="00442872">
              <w:t>6</w:t>
            </w:r>
          </w:p>
        </w:tc>
        <w:tc>
          <w:tcPr>
            <w:tcW w:w="2933" w:type="dxa"/>
          </w:tcPr>
          <w:p w14:paraId="091AD4E5" w14:textId="77777777" w:rsidR="00C07313" w:rsidRPr="00021D33" w:rsidRDefault="00C07313" w:rsidP="00C07313">
            <w:r>
              <w:t>Introduction to Strategic Communication Planning</w:t>
            </w:r>
          </w:p>
        </w:tc>
        <w:tc>
          <w:tcPr>
            <w:tcW w:w="6270" w:type="dxa"/>
          </w:tcPr>
          <w:p w14:paraId="656603A5" w14:textId="77777777" w:rsidR="00C07313" w:rsidRPr="00021D33" w:rsidRDefault="00C07313" w:rsidP="00C07313">
            <w:r>
              <w:t xml:space="preserve">Trust; RACE model; Marriott School’s Strategic Communication Planning Matrix </w:t>
            </w:r>
          </w:p>
        </w:tc>
      </w:tr>
      <w:tr w:rsidR="009317C6" w:rsidRPr="00021D33" w14:paraId="083D869A" w14:textId="77777777" w:rsidTr="000C4C21">
        <w:trPr>
          <w:jc w:val="center"/>
        </w:trPr>
        <w:tc>
          <w:tcPr>
            <w:tcW w:w="993" w:type="dxa"/>
          </w:tcPr>
          <w:p w14:paraId="397EE376" w14:textId="04065C84" w:rsidR="009317C6" w:rsidRPr="00021D33" w:rsidRDefault="009317C6" w:rsidP="009317C6">
            <w:r>
              <w:t xml:space="preserve">Oct. </w:t>
            </w:r>
            <w:r w:rsidR="00442872">
              <w:t>8</w:t>
            </w:r>
          </w:p>
        </w:tc>
        <w:tc>
          <w:tcPr>
            <w:tcW w:w="2933" w:type="dxa"/>
          </w:tcPr>
          <w:p w14:paraId="53E9015B" w14:textId="0868171C" w:rsidR="009317C6" w:rsidRPr="00021D33" w:rsidRDefault="009317C6" w:rsidP="009317C6">
            <w:r w:rsidRPr="006D5DED">
              <w:t>What do Your Customers really want: Pricing &amp; Assortment</w:t>
            </w:r>
          </w:p>
        </w:tc>
        <w:tc>
          <w:tcPr>
            <w:tcW w:w="6270" w:type="dxa"/>
          </w:tcPr>
          <w:p w14:paraId="07A60C96" w14:textId="62753080" w:rsidR="009317C6" w:rsidRPr="00021D33" w:rsidRDefault="009317C6" w:rsidP="009317C6">
            <w:r>
              <w:t>Sandwich strategy;</w:t>
            </w:r>
            <w:r w:rsidRPr="006D5DED">
              <w:t xml:space="preserve"> product assortment issues</w:t>
            </w:r>
          </w:p>
        </w:tc>
      </w:tr>
      <w:tr w:rsidR="003B7A66" w:rsidRPr="00021D33" w14:paraId="25213A97" w14:textId="77777777" w:rsidTr="000C4C21">
        <w:trPr>
          <w:jc w:val="center"/>
        </w:trPr>
        <w:tc>
          <w:tcPr>
            <w:tcW w:w="993" w:type="dxa"/>
          </w:tcPr>
          <w:p w14:paraId="3B616696" w14:textId="642BC514" w:rsidR="003B7A66" w:rsidRDefault="00442872" w:rsidP="003B7A66">
            <w:r>
              <w:t>Oct. 13</w:t>
            </w:r>
          </w:p>
        </w:tc>
        <w:tc>
          <w:tcPr>
            <w:tcW w:w="2933" w:type="dxa"/>
          </w:tcPr>
          <w:p w14:paraId="22A95B84" w14:textId="3126D721" w:rsidR="003B7A66" w:rsidRPr="00021D33" w:rsidRDefault="003B7A66" w:rsidP="003B7A66">
            <w:r>
              <w:t>NO CLASS</w:t>
            </w:r>
          </w:p>
        </w:tc>
        <w:tc>
          <w:tcPr>
            <w:tcW w:w="6270" w:type="dxa"/>
          </w:tcPr>
          <w:p w14:paraId="343D0CCF" w14:textId="64FB4C24" w:rsidR="003B7A66" w:rsidRPr="00021D33" w:rsidRDefault="003B7A66" w:rsidP="003B7A66">
            <w:r>
              <w:t>FALL BREAK</w:t>
            </w:r>
            <w:r w:rsidR="00442872">
              <w:t xml:space="preserve"> (October 11</w:t>
            </w:r>
            <w:r w:rsidR="00442872" w:rsidRPr="00442872">
              <w:rPr>
                <w:vertAlign w:val="superscript"/>
              </w:rPr>
              <w:t>th</w:t>
            </w:r>
            <w:r w:rsidR="00442872">
              <w:t xml:space="preserve"> – 18</w:t>
            </w:r>
            <w:r w:rsidR="00442872" w:rsidRPr="00442872">
              <w:rPr>
                <w:vertAlign w:val="superscript"/>
              </w:rPr>
              <w:t>th</w:t>
            </w:r>
            <w:r w:rsidR="00442872">
              <w:t>)</w:t>
            </w:r>
          </w:p>
        </w:tc>
      </w:tr>
      <w:tr w:rsidR="003B7A66" w:rsidRPr="00021D33" w14:paraId="7DB17BA5" w14:textId="77777777" w:rsidTr="000C4C21">
        <w:trPr>
          <w:jc w:val="center"/>
        </w:trPr>
        <w:tc>
          <w:tcPr>
            <w:tcW w:w="993" w:type="dxa"/>
          </w:tcPr>
          <w:p w14:paraId="06D18116" w14:textId="40666AF9" w:rsidR="003B7A66" w:rsidRDefault="003B7A66" w:rsidP="003B7A66">
            <w:r>
              <w:t>Oct. 1</w:t>
            </w:r>
            <w:r w:rsidR="00442872">
              <w:t>5</w:t>
            </w:r>
          </w:p>
        </w:tc>
        <w:tc>
          <w:tcPr>
            <w:tcW w:w="2933" w:type="dxa"/>
          </w:tcPr>
          <w:p w14:paraId="2E51CE62" w14:textId="77777777" w:rsidR="003B7A66" w:rsidRDefault="003B7A66" w:rsidP="003B7A66">
            <w:r>
              <w:t>NO CLASS</w:t>
            </w:r>
          </w:p>
        </w:tc>
        <w:tc>
          <w:tcPr>
            <w:tcW w:w="6270" w:type="dxa"/>
          </w:tcPr>
          <w:p w14:paraId="13675195" w14:textId="19C5197A" w:rsidR="003B7A66" w:rsidRDefault="003B7A66" w:rsidP="003B7A66">
            <w:r>
              <w:t>FALL BREAK</w:t>
            </w:r>
            <w:r w:rsidR="00442872">
              <w:t xml:space="preserve"> (October 11</w:t>
            </w:r>
            <w:r w:rsidR="00442872" w:rsidRPr="00442872">
              <w:rPr>
                <w:vertAlign w:val="superscript"/>
              </w:rPr>
              <w:t>th</w:t>
            </w:r>
            <w:r w:rsidR="00442872">
              <w:t xml:space="preserve"> – 18</w:t>
            </w:r>
            <w:r w:rsidR="00442872" w:rsidRPr="00442872">
              <w:rPr>
                <w:vertAlign w:val="superscript"/>
              </w:rPr>
              <w:t>th</w:t>
            </w:r>
            <w:r w:rsidR="00442872">
              <w:t>)</w:t>
            </w:r>
          </w:p>
        </w:tc>
      </w:tr>
      <w:tr w:rsidR="003B7A66" w:rsidRPr="00021D33" w14:paraId="7C0DF2EC" w14:textId="77777777" w:rsidTr="000C4C21">
        <w:trPr>
          <w:jc w:val="center"/>
        </w:trPr>
        <w:tc>
          <w:tcPr>
            <w:tcW w:w="993" w:type="dxa"/>
          </w:tcPr>
          <w:p w14:paraId="1CE163D4" w14:textId="1BC55B8E" w:rsidR="003B7A66" w:rsidRPr="00021D33" w:rsidRDefault="00442872" w:rsidP="003B7A66">
            <w:r>
              <w:t>Oct. 20</w:t>
            </w:r>
          </w:p>
        </w:tc>
        <w:tc>
          <w:tcPr>
            <w:tcW w:w="2933" w:type="dxa"/>
          </w:tcPr>
          <w:p w14:paraId="2EEDCFA0" w14:textId="77777777" w:rsidR="003B7A66" w:rsidRDefault="003B7A66" w:rsidP="003B7A66">
            <w:r>
              <w:t>Where are Your Customers:</w:t>
            </w:r>
          </w:p>
          <w:p w14:paraId="0DBF6B4C" w14:textId="7442E77E" w:rsidR="003B7A66" w:rsidRDefault="003B7A66" w:rsidP="003B7A66">
            <w:proofErr w:type="spellStart"/>
            <w:r>
              <w:t>Kickstarting</w:t>
            </w:r>
            <w:proofErr w:type="spellEnd"/>
          </w:p>
        </w:tc>
        <w:tc>
          <w:tcPr>
            <w:tcW w:w="6270" w:type="dxa"/>
          </w:tcPr>
          <w:p w14:paraId="345CA5E1" w14:textId="77777777" w:rsidR="003B7A66" w:rsidRDefault="003B7A66" w:rsidP="003B7A66">
            <w:r>
              <w:t>Kickstarter</w:t>
            </w:r>
          </w:p>
          <w:p w14:paraId="03840DB1" w14:textId="61548101" w:rsidR="003B7A66" w:rsidRDefault="003B7A66" w:rsidP="003B7A66">
            <w:r>
              <w:t>Read: No reading</w:t>
            </w:r>
          </w:p>
        </w:tc>
      </w:tr>
      <w:tr w:rsidR="003B7A66" w:rsidRPr="00021D33" w14:paraId="0FA420CB" w14:textId="77777777" w:rsidTr="000C4C21">
        <w:trPr>
          <w:jc w:val="center"/>
        </w:trPr>
        <w:tc>
          <w:tcPr>
            <w:tcW w:w="993" w:type="dxa"/>
          </w:tcPr>
          <w:p w14:paraId="3E2D4DB5" w14:textId="6C171397" w:rsidR="003B7A66" w:rsidRDefault="003B7A66" w:rsidP="003B7A66">
            <w:r>
              <w:lastRenderedPageBreak/>
              <w:t>Oct. 2</w:t>
            </w:r>
            <w:r w:rsidR="00442872">
              <w:t>2</w:t>
            </w:r>
          </w:p>
        </w:tc>
        <w:tc>
          <w:tcPr>
            <w:tcW w:w="2933" w:type="dxa"/>
          </w:tcPr>
          <w:p w14:paraId="6B0AE9E6" w14:textId="77777777" w:rsidR="003B7A66" w:rsidRPr="00021D33" w:rsidRDefault="003B7A66" w:rsidP="003B7A66">
            <w:r>
              <w:t>What Kind of People are Your Customers: Understanding Personality</w:t>
            </w:r>
          </w:p>
        </w:tc>
        <w:tc>
          <w:tcPr>
            <w:tcW w:w="6270" w:type="dxa"/>
          </w:tcPr>
          <w:p w14:paraId="1CBC11E5" w14:textId="77777777" w:rsidR="003B7A66" w:rsidRDefault="003B7A66" w:rsidP="003B7A66">
            <w:r>
              <w:t>Big 5 Personality Traits; Sensation Seeking</w:t>
            </w:r>
          </w:p>
          <w:p w14:paraId="7607430C" w14:textId="77777777" w:rsidR="003B7A66" w:rsidRPr="00021D33" w:rsidRDefault="003B7A66" w:rsidP="003B7A66">
            <w:r>
              <w:t>Read: No reading</w:t>
            </w:r>
          </w:p>
        </w:tc>
      </w:tr>
      <w:tr w:rsidR="003B7A66" w:rsidRPr="00021D33" w14:paraId="34C8A485" w14:textId="77777777" w:rsidTr="000C4C21">
        <w:trPr>
          <w:jc w:val="center"/>
        </w:trPr>
        <w:tc>
          <w:tcPr>
            <w:tcW w:w="993" w:type="dxa"/>
          </w:tcPr>
          <w:p w14:paraId="268AC1EC" w14:textId="52429945" w:rsidR="003B7A66" w:rsidRDefault="003B7A66" w:rsidP="003B7A66">
            <w:r>
              <w:t>Oct. 2</w:t>
            </w:r>
            <w:r w:rsidR="00442872">
              <w:t>7</w:t>
            </w:r>
          </w:p>
        </w:tc>
        <w:tc>
          <w:tcPr>
            <w:tcW w:w="2933" w:type="dxa"/>
          </w:tcPr>
          <w:p w14:paraId="343E3AB9" w14:textId="77777777" w:rsidR="003B7A66" w:rsidRPr="00021D33" w:rsidRDefault="003B7A66" w:rsidP="003B7A66">
            <w:r>
              <w:t>Keeping Your Customers: Inoculation</w:t>
            </w:r>
          </w:p>
        </w:tc>
        <w:tc>
          <w:tcPr>
            <w:tcW w:w="6270" w:type="dxa"/>
          </w:tcPr>
          <w:p w14:paraId="525FA9B1" w14:textId="77777777" w:rsidR="003B7A66" w:rsidRDefault="003B7A66" w:rsidP="003B7A66">
            <w:r>
              <w:t>Inoculation Theory</w:t>
            </w:r>
          </w:p>
          <w:p w14:paraId="3AFDC703" w14:textId="77777777" w:rsidR="003B7A66" w:rsidRPr="00021D33" w:rsidRDefault="003B7A66" w:rsidP="003B7A66">
            <w:r>
              <w:t>Read: No reading</w:t>
            </w:r>
          </w:p>
        </w:tc>
      </w:tr>
      <w:tr w:rsidR="003B7A66" w:rsidRPr="00021D33" w14:paraId="0B866FFF" w14:textId="77777777" w:rsidTr="000C4C21">
        <w:trPr>
          <w:jc w:val="center"/>
        </w:trPr>
        <w:tc>
          <w:tcPr>
            <w:tcW w:w="993" w:type="dxa"/>
          </w:tcPr>
          <w:p w14:paraId="105C4169" w14:textId="346418A3" w:rsidR="003B7A66" w:rsidRPr="00021D33" w:rsidRDefault="00442872" w:rsidP="003B7A66">
            <w:r>
              <w:t>Oct. 29</w:t>
            </w:r>
          </w:p>
        </w:tc>
        <w:tc>
          <w:tcPr>
            <w:tcW w:w="2933" w:type="dxa"/>
          </w:tcPr>
          <w:p w14:paraId="3E460A5F" w14:textId="77777777" w:rsidR="003B7A66" w:rsidRPr="00021D33" w:rsidRDefault="003B7A66" w:rsidP="003B7A66">
            <w:pPr>
              <w:rPr>
                <w:b/>
              </w:rPr>
            </w:pPr>
            <w:r w:rsidRPr="00021D33">
              <w:rPr>
                <w:b/>
              </w:rPr>
              <w:t>Exam</w:t>
            </w:r>
            <w:r>
              <w:rPr>
                <w:b/>
              </w:rPr>
              <w:t xml:space="preserve"> 3</w:t>
            </w:r>
          </w:p>
        </w:tc>
        <w:tc>
          <w:tcPr>
            <w:tcW w:w="6270" w:type="dxa"/>
          </w:tcPr>
          <w:p w14:paraId="2008C551" w14:textId="77777777" w:rsidR="003B7A66" w:rsidRPr="00021D33" w:rsidRDefault="003B7A66" w:rsidP="003B7A66">
            <w:pPr>
              <w:rPr>
                <w:b/>
              </w:rPr>
            </w:pPr>
            <w:r>
              <w:t>20 multiple-choice question on Unit 4</w:t>
            </w:r>
          </w:p>
        </w:tc>
      </w:tr>
      <w:tr w:rsidR="003B7A66" w:rsidRPr="00021D33" w14:paraId="2B1F5870" w14:textId="77777777" w:rsidTr="00A83F39">
        <w:trPr>
          <w:jc w:val="center"/>
        </w:trPr>
        <w:tc>
          <w:tcPr>
            <w:tcW w:w="10196" w:type="dxa"/>
            <w:gridSpan w:val="3"/>
            <w:shd w:val="clear" w:color="auto" w:fill="BFBFBF"/>
          </w:tcPr>
          <w:p w14:paraId="3F834C9F" w14:textId="77777777" w:rsidR="003B7A66" w:rsidRDefault="003B7A66" w:rsidP="003B7A66">
            <w:pPr>
              <w:jc w:val="center"/>
            </w:pPr>
            <w:r>
              <w:rPr>
                <w:b/>
              </w:rPr>
              <w:t>Unit 4</w:t>
            </w:r>
            <w:r w:rsidRPr="009D15C7">
              <w:rPr>
                <w:b/>
              </w:rPr>
              <w:t xml:space="preserve">: </w:t>
            </w:r>
            <w:r>
              <w:rPr>
                <w:b/>
              </w:rPr>
              <w:t>Strategic Communication – 6 Loci of Persuasion (A Research Perspective)</w:t>
            </w:r>
          </w:p>
        </w:tc>
      </w:tr>
      <w:tr w:rsidR="003B7A66" w:rsidRPr="00021D33" w14:paraId="516A6571" w14:textId="77777777" w:rsidTr="000C4C21">
        <w:trPr>
          <w:jc w:val="center"/>
        </w:trPr>
        <w:tc>
          <w:tcPr>
            <w:tcW w:w="993" w:type="dxa"/>
          </w:tcPr>
          <w:p w14:paraId="6C909102" w14:textId="6F029E4F" w:rsidR="003B7A66" w:rsidRPr="00021D33" w:rsidRDefault="003B7A66" w:rsidP="003B7A66">
            <w:r>
              <w:t xml:space="preserve">Nov. </w:t>
            </w:r>
            <w:r w:rsidR="00442872">
              <w:t>3</w:t>
            </w:r>
          </w:p>
        </w:tc>
        <w:tc>
          <w:tcPr>
            <w:tcW w:w="2933" w:type="dxa"/>
          </w:tcPr>
          <w:p w14:paraId="0117EF25" w14:textId="77777777" w:rsidR="003B7A66" w:rsidRPr="00021D33" w:rsidRDefault="003B7A66" w:rsidP="003B7A66">
            <w:r>
              <w:t>Introduction to 6 Loci of Persuasion</w:t>
            </w:r>
          </w:p>
        </w:tc>
        <w:tc>
          <w:tcPr>
            <w:tcW w:w="6270" w:type="dxa"/>
          </w:tcPr>
          <w:p w14:paraId="0E3E03D6" w14:textId="77777777" w:rsidR="003B7A66" w:rsidRDefault="003B7A66" w:rsidP="003B7A66">
            <w:r>
              <w:t>Introduction to 6 loci of influence</w:t>
            </w:r>
          </w:p>
          <w:p w14:paraId="7C25CE5B" w14:textId="77777777" w:rsidR="003B7A66" w:rsidRPr="00021D33" w:rsidRDefault="003B7A66" w:rsidP="003B7A66">
            <w:r>
              <w:t>Read: Chapter 1 (</w:t>
            </w:r>
            <w:proofErr w:type="spellStart"/>
            <w:r>
              <w:t>Cialdini</w:t>
            </w:r>
            <w:proofErr w:type="spellEnd"/>
            <w:r>
              <w:t>)</w:t>
            </w:r>
          </w:p>
        </w:tc>
      </w:tr>
      <w:tr w:rsidR="003B7A66" w:rsidRPr="00021D33" w14:paraId="18CE8E56" w14:textId="77777777" w:rsidTr="000C4C21">
        <w:trPr>
          <w:jc w:val="center"/>
        </w:trPr>
        <w:tc>
          <w:tcPr>
            <w:tcW w:w="993" w:type="dxa"/>
          </w:tcPr>
          <w:p w14:paraId="79C28354" w14:textId="1B31CCBD" w:rsidR="003B7A66" w:rsidRDefault="003B7A66" w:rsidP="003B7A66">
            <w:r>
              <w:t xml:space="preserve">Nov. </w:t>
            </w:r>
            <w:r w:rsidR="00442872">
              <w:t>5</w:t>
            </w:r>
          </w:p>
        </w:tc>
        <w:tc>
          <w:tcPr>
            <w:tcW w:w="2933" w:type="dxa"/>
          </w:tcPr>
          <w:p w14:paraId="36352135" w14:textId="77777777" w:rsidR="003B7A66" w:rsidRPr="00021D33" w:rsidRDefault="003B7A66" w:rsidP="003B7A66">
            <w:r>
              <w:t>Reciprocation</w:t>
            </w:r>
          </w:p>
        </w:tc>
        <w:tc>
          <w:tcPr>
            <w:tcW w:w="6270" w:type="dxa"/>
          </w:tcPr>
          <w:p w14:paraId="2F47B31D" w14:textId="77777777" w:rsidR="003B7A66" w:rsidRDefault="003B7A66" w:rsidP="003B7A66">
            <w:r>
              <w:t>Reciprocation</w:t>
            </w:r>
          </w:p>
          <w:p w14:paraId="6CAF3699" w14:textId="77777777" w:rsidR="003B7A66" w:rsidRPr="00021D33" w:rsidRDefault="003B7A66" w:rsidP="003B7A66">
            <w:r>
              <w:t>Read: Chapter 2 (</w:t>
            </w:r>
            <w:proofErr w:type="spellStart"/>
            <w:r>
              <w:t>Cialdini</w:t>
            </w:r>
            <w:proofErr w:type="spellEnd"/>
            <w:r>
              <w:t xml:space="preserve">) </w:t>
            </w:r>
          </w:p>
        </w:tc>
      </w:tr>
      <w:tr w:rsidR="003B7A66" w:rsidRPr="00021D33" w14:paraId="5626C708" w14:textId="77777777" w:rsidTr="000C4C21">
        <w:trPr>
          <w:jc w:val="center"/>
        </w:trPr>
        <w:tc>
          <w:tcPr>
            <w:tcW w:w="993" w:type="dxa"/>
          </w:tcPr>
          <w:p w14:paraId="47372B5E" w14:textId="64443BC8" w:rsidR="003B7A66" w:rsidRPr="00021D33" w:rsidRDefault="00442872" w:rsidP="003B7A66">
            <w:r>
              <w:t>Nov. 10</w:t>
            </w:r>
          </w:p>
        </w:tc>
        <w:tc>
          <w:tcPr>
            <w:tcW w:w="2933" w:type="dxa"/>
          </w:tcPr>
          <w:p w14:paraId="2A87A2D8" w14:textId="77777777" w:rsidR="003B7A66" w:rsidRPr="00021D33" w:rsidRDefault="003B7A66" w:rsidP="003B7A66">
            <w:r>
              <w:t>Commitment &amp; Consistency; Authority</w:t>
            </w:r>
          </w:p>
        </w:tc>
        <w:tc>
          <w:tcPr>
            <w:tcW w:w="6270" w:type="dxa"/>
          </w:tcPr>
          <w:p w14:paraId="307F0F50" w14:textId="77777777" w:rsidR="003B7A66" w:rsidRDefault="003B7A66" w:rsidP="003B7A66">
            <w:r>
              <w:t>Commitment and Consistency</w:t>
            </w:r>
          </w:p>
          <w:p w14:paraId="157B378C" w14:textId="77777777" w:rsidR="003B7A66" w:rsidRDefault="003B7A66" w:rsidP="003B7A66">
            <w:r>
              <w:t>Read: Chapters 3 &amp; 6 (</w:t>
            </w:r>
            <w:proofErr w:type="spellStart"/>
            <w:r>
              <w:t>Cialdini</w:t>
            </w:r>
            <w:proofErr w:type="spellEnd"/>
            <w:r>
              <w:t>)</w:t>
            </w:r>
          </w:p>
          <w:p w14:paraId="330EB447" w14:textId="77777777" w:rsidR="003B7A66" w:rsidRPr="00021D33" w:rsidRDefault="003B7A66" w:rsidP="003B7A66"/>
        </w:tc>
      </w:tr>
      <w:tr w:rsidR="003B7A66" w:rsidRPr="00021D33" w14:paraId="455B0832" w14:textId="77777777" w:rsidTr="000C4C21">
        <w:trPr>
          <w:jc w:val="center"/>
        </w:trPr>
        <w:tc>
          <w:tcPr>
            <w:tcW w:w="993" w:type="dxa"/>
          </w:tcPr>
          <w:p w14:paraId="28AE6370" w14:textId="758AD952" w:rsidR="003B7A66" w:rsidRDefault="003B7A66" w:rsidP="003B7A66">
            <w:r>
              <w:t>Nov. 1</w:t>
            </w:r>
            <w:r w:rsidR="00442872">
              <w:t>2</w:t>
            </w:r>
          </w:p>
        </w:tc>
        <w:tc>
          <w:tcPr>
            <w:tcW w:w="2933" w:type="dxa"/>
          </w:tcPr>
          <w:p w14:paraId="452977E2" w14:textId="77777777" w:rsidR="003B7A66" w:rsidRPr="00021D33" w:rsidRDefault="003B7A66" w:rsidP="003B7A66">
            <w:r>
              <w:t>Social Proof</w:t>
            </w:r>
          </w:p>
        </w:tc>
        <w:tc>
          <w:tcPr>
            <w:tcW w:w="6270" w:type="dxa"/>
          </w:tcPr>
          <w:p w14:paraId="62E8FBC8" w14:textId="77777777" w:rsidR="003B7A66" w:rsidRDefault="003B7A66" w:rsidP="003B7A66">
            <w:r>
              <w:t>Social Proof</w:t>
            </w:r>
          </w:p>
          <w:p w14:paraId="1F1009F7" w14:textId="77777777" w:rsidR="003B7A66" w:rsidRPr="00021D33" w:rsidRDefault="003B7A66" w:rsidP="003B7A66">
            <w:r>
              <w:t>Read: Chapter 4 (</w:t>
            </w:r>
            <w:proofErr w:type="spellStart"/>
            <w:r>
              <w:t>Cialdini</w:t>
            </w:r>
            <w:proofErr w:type="spellEnd"/>
            <w:r>
              <w:t>)</w:t>
            </w:r>
          </w:p>
        </w:tc>
      </w:tr>
      <w:tr w:rsidR="003B7A66" w:rsidRPr="00021D33" w14:paraId="04BE2F1B" w14:textId="77777777" w:rsidTr="000C4C21">
        <w:trPr>
          <w:jc w:val="center"/>
        </w:trPr>
        <w:tc>
          <w:tcPr>
            <w:tcW w:w="993" w:type="dxa"/>
          </w:tcPr>
          <w:p w14:paraId="50563A3C" w14:textId="648C2962" w:rsidR="003B7A66" w:rsidRPr="00021D33" w:rsidRDefault="003B7A66" w:rsidP="003B7A66">
            <w:r>
              <w:t>Nov. 1</w:t>
            </w:r>
            <w:r w:rsidR="00442872">
              <w:t>7</w:t>
            </w:r>
          </w:p>
        </w:tc>
        <w:tc>
          <w:tcPr>
            <w:tcW w:w="2933" w:type="dxa"/>
          </w:tcPr>
          <w:p w14:paraId="1704E1FF" w14:textId="77777777" w:rsidR="003B7A66" w:rsidRPr="00021D33" w:rsidRDefault="003B7A66" w:rsidP="003B7A66">
            <w:r>
              <w:t>Liking</w:t>
            </w:r>
          </w:p>
        </w:tc>
        <w:tc>
          <w:tcPr>
            <w:tcW w:w="6270" w:type="dxa"/>
          </w:tcPr>
          <w:p w14:paraId="315EB114" w14:textId="77777777" w:rsidR="003B7A66" w:rsidRDefault="003B7A66" w:rsidP="003B7A66">
            <w:r>
              <w:t>Liking</w:t>
            </w:r>
          </w:p>
          <w:p w14:paraId="18BC2402" w14:textId="77777777" w:rsidR="003B7A66" w:rsidRPr="00021D33" w:rsidRDefault="003B7A66" w:rsidP="003B7A66">
            <w:r>
              <w:t>Read: Chapter 5 (</w:t>
            </w:r>
            <w:proofErr w:type="spellStart"/>
            <w:r>
              <w:t>Cialdini</w:t>
            </w:r>
            <w:proofErr w:type="spellEnd"/>
            <w:r>
              <w:t>)</w:t>
            </w:r>
          </w:p>
        </w:tc>
      </w:tr>
      <w:tr w:rsidR="003B7A66" w:rsidRPr="00021D33" w14:paraId="45B1BE9F" w14:textId="77777777" w:rsidTr="000C4C21">
        <w:trPr>
          <w:jc w:val="center"/>
        </w:trPr>
        <w:tc>
          <w:tcPr>
            <w:tcW w:w="993" w:type="dxa"/>
          </w:tcPr>
          <w:p w14:paraId="0F21D223" w14:textId="17991125" w:rsidR="003B7A66" w:rsidRDefault="00442872" w:rsidP="003B7A66">
            <w:r>
              <w:t>Nov. 19</w:t>
            </w:r>
          </w:p>
        </w:tc>
        <w:tc>
          <w:tcPr>
            <w:tcW w:w="2933" w:type="dxa"/>
          </w:tcPr>
          <w:p w14:paraId="1F874C74" w14:textId="77777777" w:rsidR="003B7A66" w:rsidRDefault="003B7A66" w:rsidP="003B7A66">
            <w:r>
              <w:t>NO CLASS</w:t>
            </w:r>
          </w:p>
        </w:tc>
        <w:tc>
          <w:tcPr>
            <w:tcW w:w="6270" w:type="dxa"/>
          </w:tcPr>
          <w:p w14:paraId="248CB969" w14:textId="77777777" w:rsidR="003B7A66" w:rsidRDefault="003B7A66" w:rsidP="003B7A66">
            <w:r>
              <w:t>PROFESSOR JENSEN AT CONFERENCE</w:t>
            </w:r>
          </w:p>
        </w:tc>
      </w:tr>
      <w:tr w:rsidR="003B7A66" w:rsidRPr="00021D33" w14:paraId="46FB9A8C" w14:textId="77777777" w:rsidTr="000C4C21">
        <w:trPr>
          <w:jc w:val="center"/>
        </w:trPr>
        <w:tc>
          <w:tcPr>
            <w:tcW w:w="993" w:type="dxa"/>
          </w:tcPr>
          <w:p w14:paraId="4EEAAC8F" w14:textId="6AD7E470" w:rsidR="003B7A66" w:rsidRDefault="00442872" w:rsidP="003B7A66">
            <w:r>
              <w:t>Nov. 24</w:t>
            </w:r>
          </w:p>
        </w:tc>
        <w:tc>
          <w:tcPr>
            <w:tcW w:w="2933" w:type="dxa"/>
          </w:tcPr>
          <w:p w14:paraId="1BEAB8C7" w14:textId="77777777" w:rsidR="003B7A66" w:rsidRDefault="003B7A66" w:rsidP="003B7A66">
            <w:r>
              <w:t>NO CLASS</w:t>
            </w:r>
          </w:p>
        </w:tc>
        <w:tc>
          <w:tcPr>
            <w:tcW w:w="6270" w:type="dxa"/>
          </w:tcPr>
          <w:p w14:paraId="16BF6112" w14:textId="77777777" w:rsidR="003B7A66" w:rsidRDefault="003B7A66" w:rsidP="003B7A66">
            <w:r>
              <w:t>PROFESSOR JENSEN AT CONFERENCE</w:t>
            </w:r>
          </w:p>
        </w:tc>
      </w:tr>
      <w:tr w:rsidR="003B7A66" w:rsidRPr="00021D33" w14:paraId="27DBF045" w14:textId="77777777" w:rsidTr="000C4C21">
        <w:trPr>
          <w:jc w:val="center"/>
        </w:trPr>
        <w:tc>
          <w:tcPr>
            <w:tcW w:w="993" w:type="dxa"/>
          </w:tcPr>
          <w:p w14:paraId="3D64D0BD" w14:textId="3EFD5CD3" w:rsidR="003B7A66" w:rsidRDefault="003B7A66" w:rsidP="003B7A66">
            <w:r>
              <w:t>Nov. 2</w:t>
            </w:r>
            <w:r w:rsidR="00442872">
              <w:t>6</w:t>
            </w:r>
          </w:p>
        </w:tc>
        <w:tc>
          <w:tcPr>
            <w:tcW w:w="2933" w:type="dxa"/>
          </w:tcPr>
          <w:p w14:paraId="5FA8C15E" w14:textId="77777777" w:rsidR="003B7A66" w:rsidRDefault="003B7A66" w:rsidP="003B7A66">
            <w:r>
              <w:t>NO CLASS</w:t>
            </w:r>
          </w:p>
        </w:tc>
        <w:tc>
          <w:tcPr>
            <w:tcW w:w="6270" w:type="dxa"/>
          </w:tcPr>
          <w:p w14:paraId="680F23C3" w14:textId="77777777" w:rsidR="003B7A66" w:rsidRDefault="003B7A66" w:rsidP="003B7A66">
            <w:r>
              <w:t>THANKSGIVING</w:t>
            </w:r>
          </w:p>
        </w:tc>
      </w:tr>
      <w:tr w:rsidR="003B7A66" w:rsidRPr="00021D33" w14:paraId="13EE0BE9" w14:textId="77777777" w:rsidTr="000C4C21">
        <w:trPr>
          <w:jc w:val="center"/>
        </w:trPr>
        <w:tc>
          <w:tcPr>
            <w:tcW w:w="993" w:type="dxa"/>
          </w:tcPr>
          <w:p w14:paraId="3B9D4748" w14:textId="377823E6" w:rsidR="003B7A66" w:rsidRPr="00021D33" w:rsidRDefault="003B7A66" w:rsidP="003B7A66">
            <w:r>
              <w:t xml:space="preserve">Dec. </w:t>
            </w:r>
            <w:r w:rsidR="00442872">
              <w:t>1</w:t>
            </w:r>
          </w:p>
        </w:tc>
        <w:tc>
          <w:tcPr>
            <w:tcW w:w="2933" w:type="dxa"/>
          </w:tcPr>
          <w:p w14:paraId="1BC4622F" w14:textId="77777777" w:rsidR="003B7A66" w:rsidRPr="00021D33" w:rsidRDefault="003B7A66" w:rsidP="003B7A66">
            <w:r>
              <w:t>Scarcity</w:t>
            </w:r>
          </w:p>
        </w:tc>
        <w:tc>
          <w:tcPr>
            <w:tcW w:w="6270" w:type="dxa"/>
          </w:tcPr>
          <w:p w14:paraId="57F7746C" w14:textId="77777777" w:rsidR="003B7A66" w:rsidRDefault="003B7A66" w:rsidP="003B7A66">
            <w:r>
              <w:t>Scarcity</w:t>
            </w:r>
          </w:p>
          <w:p w14:paraId="4B3A3AC9" w14:textId="77777777" w:rsidR="003B7A66" w:rsidRPr="00021D33" w:rsidRDefault="003B7A66" w:rsidP="003B7A66">
            <w:r>
              <w:t>Read: Chapter 7 (</w:t>
            </w:r>
            <w:proofErr w:type="spellStart"/>
            <w:r>
              <w:t>Cialdini</w:t>
            </w:r>
            <w:proofErr w:type="spellEnd"/>
            <w:r>
              <w:t>)</w:t>
            </w:r>
          </w:p>
        </w:tc>
      </w:tr>
      <w:tr w:rsidR="003B7A66" w:rsidRPr="00021D33" w14:paraId="72557778" w14:textId="77777777" w:rsidTr="000C4C21">
        <w:trPr>
          <w:jc w:val="center"/>
        </w:trPr>
        <w:tc>
          <w:tcPr>
            <w:tcW w:w="993" w:type="dxa"/>
          </w:tcPr>
          <w:p w14:paraId="2E4BA9C9" w14:textId="5B4F3573" w:rsidR="003B7A66" w:rsidRDefault="003B7A66" w:rsidP="003B7A66">
            <w:r>
              <w:t xml:space="preserve">Dec. </w:t>
            </w:r>
            <w:r w:rsidR="00442872">
              <w:t>3</w:t>
            </w:r>
          </w:p>
        </w:tc>
        <w:tc>
          <w:tcPr>
            <w:tcW w:w="2933" w:type="dxa"/>
          </w:tcPr>
          <w:p w14:paraId="27BD4A14" w14:textId="77777777" w:rsidR="003B7A66" w:rsidRPr="00021D33" w:rsidRDefault="003B7A66" w:rsidP="003B7A66">
            <w:pPr>
              <w:rPr>
                <w:b/>
              </w:rPr>
            </w:pPr>
            <w:r w:rsidRPr="00021D33">
              <w:rPr>
                <w:b/>
              </w:rPr>
              <w:t>Exam</w:t>
            </w:r>
            <w:r>
              <w:rPr>
                <w:b/>
              </w:rPr>
              <w:t xml:space="preserve"> 4</w:t>
            </w:r>
          </w:p>
        </w:tc>
        <w:tc>
          <w:tcPr>
            <w:tcW w:w="6270" w:type="dxa"/>
          </w:tcPr>
          <w:p w14:paraId="23CFB4BD" w14:textId="77777777" w:rsidR="003B7A66" w:rsidRPr="00021D33" w:rsidRDefault="003B7A66" w:rsidP="003B7A66">
            <w:pPr>
              <w:rPr>
                <w:b/>
              </w:rPr>
            </w:pPr>
            <w:r>
              <w:t>30 multiple-choice question on Unit 4</w:t>
            </w:r>
          </w:p>
        </w:tc>
      </w:tr>
    </w:tbl>
    <w:p w14:paraId="4A8BDCE6" w14:textId="77777777" w:rsidR="002346E2" w:rsidRDefault="002346E2" w:rsidP="00210CCE">
      <w:pPr>
        <w:ind w:left="-900" w:firstLine="900"/>
      </w:pPr>
      <w:bookmarkStart w:id="0" w:name="_GoBack"/>
      <w:bookmarkEnd w:id="0"/>
    </w:p>
    <w:p w14:paraId="72A64389" w14:textId="77777777" w:rsidR="002346E2" w:rsidRDefault="002346E2" w:rsidP="00210CCE">
      <w:pPr>
        <w:ind w:left="-900" w:firstLine="900"/>
      </w:pPr>
    </w:p>
    <w:p w14:paraId="365359E5" w14:textId="2B1BED32" w:rsidR="000147DF" w:rsidRDefault="00BF3821" w:rsidP="00210CCE">
      <w:pPr>
        <w:ind w:left="-900" w:firstLine="900"/>
      </w:pPr>
      <w:r>
        <w:t>*</w:t>
      </w:r>
      <w:r w:rsidRPr="00531BBF">
        <w:rPr>
          <w:b/>
          <w:u w:val="single"/>
        </w:rPr>
        <w:t>There is no Final Exam</w:t>
      </w:r>
      <w:r w:rsidR="00136936">
        <w:t xml:space="preserve"> in COM 4580</w:t>
      </w:r>
      <w:r>
        <w:t xml:space="preserve">. Thus, </w:t>
      </w:r>
      <w:r w:rsidR="000B2D09">
        <w:t>December 3rd</w:t>
      </w:r>
      <w:r w:rsidR="004E6A46">
        <w:t xml:space="preserve"> </w:t>
      </w:r>
      <w:r>
        <w:t>is the last day of class.</w:t>
      </w:r>
    </w:p>
    <w:p w14:paraId="36AC6A61" w14:textId="77777777" w:rsidR="00752545" w:rsidRDefault="00752545" w:rsidP="00210CCE">
      <w:pPr>
        <w:ind w:left="-900" w:firstLine="900"/>
      </w:pPr>
    </w:p>
    <w:sectPr w:rsidR="00752545" w:rsidSect="00A06B8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3994" w14:textId="77777777" w:rsidR="006B6F69" w:rsidRDefault="006B6F69">
      <w:r>
        <w:separator/>
      </w:r>
    </w:p>
  </w:endnote>
  <w:endnote w:type="continuationSeparator" w:id="0">
    <w:p w14:paraId="3CB02F85" w14:textId="77777777" w:rsidR="006B6F69" w:rsidRDefault="006B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FAB0A" w14:textId="77777777" w:rsidR="006B6F69" w:rsidRDefault="006B6F69">
      <w:r>
        <w:separator/>
      </w:r>
    </w:p>
  </w:footnote>
  <w:footnote w:type="continuationSeparator" w:id="0">
    <w:p w14:paraId="5694A59B" w14:textId="77777777" w:rsidR="006B6F69" w:rsidRDefault="006B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749A" w14:textId="04A4422F" w:rsidR="00BA07A1" w:rsidRDefault="00BA07A1" w:rsidP="001A7135">
    <w:pPr>
      <w:pStyle w:val="Header"/>
      <w:tabs>
        <w:tab w:val="clear" w:pos="8640"/>
        <w:tab w:val="right" w:pos="9360"/>
      </w:tabs>
      <w:rPr>
        <w:rStyle w:val="PageNumber"/>
      </w:rPr>
    </w:pPr>
    <w:r>
      <w:t>C</w:t>
    </w:r>
    <w:r w:rsidR="00B60008">
      <w:t>ommunication 4580</w:t>
    </w:r>
    <w:r w:rsidR="00B60008">
      <w:tab/>
    </w:r>
    <w:r w:rsidR="00B60008">
      <w:tab/>
      <w:t>Fall 201</w:t>
    </w:r>
    <w:r w:rsidR="00442872">
      <w:t>5</w:t>
    </w:r>
    <w:r>
      <w:t xml:space="preserve">     </w:t>
    </w:r>
    <w:r>
      <w:rPr>
        <w:rStyle w:val="PageNumber"/>
      </w:rPr>
      <w:fldChar w:fldCharType="begin"/>
    </w:r>
    <w:r>
      <w:rPr>
        <w:rStyle w:val="PageNumber"/>
      </w:rPr>
      <w:instrText xml:space="preserve"> PAGE </w:instrText>
    </w:r>
    <w:r>
      <w:rPr>
        <w:rStyle w:val="PageNumber"/>
      </w:rPr>
      <w:fldChar w:fldCharType="separate"/>
    </w:r>
    <w:r w:rsidR="00E64BBE">
      <w:rPr>
        <w:rStyle w:val="PageNumber"/>
        <w:noProof/>
      </w:rPr>
      <w:t>5</w:t>
    </w:r>
    <w:r>
      <w:rPr>
        <w:rStyle w:val="PageNumber"/>
      </w:rPr>
      <w:fldChar w:fldCharType="end"/>
    </w:r>
  </w:p>
  <w:p w14:paraId="4F0CFA08" w14:textId="77777777" w:rsidR="00BA07A1" w:rsidRDefault="00BA07A1" w:rsidP="001A7135">
    <w:pPr>
      <w:pStyle w:val="Header"/>
      <w:tabs>
        <w:tab w:val="clear" w:pos="8640"/>
        <w:tab w:val="right" w:pos="9360"/>
      </w:tabs>
    </w:pPr>
    <w:r>
      <w:rPr>
        <w:rStyle w:val="PageNumber"/>
      </w:rPr>
      <w:t>Strategic Communication Theory &amp;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491"/>
    <w:multiLevelType w:val="hybridMultilevel"/>
    <w:tmpl w:val="010E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21"/>
    <w:rsid w:val="00000682"/>
    <w:rsid w:val="0000215D"/>
    <w:rsid w:val="00004F62"/>
    <w:rsid w:val="000100DE"/>
    <w:rsid w:val="000141D5"/>
    <w:rsid w:val="000147DF"/>
    <w:rsid w:val="00015E14"/>
    <w:rsid w:val="00021D33"/>
    <w:rsid w:val="00024CAD"/>
    <w:rsid w:val="00051CFC"/>
    <w:rsid w:val="000538B1"/>
    <w:rsid w:val="00057EF9"/>
    <w:rsid w:val="000942B0"/>
    <w:rsid w:val="00095257"/>
    <w:rsid w:val="000B2D09"/>
    <w:rsid w:val="000C17C9"/>
    <w:rsid w:val="000C4C21"/>
    <w:rsid w:val="000D3277"/>
    <w:rsid w:val="0012210C"/>
    <w:rsid w:val="00136936"/>
    <w:rsid w:val="0013698B"/>
    <w:rsid w:val="00152AB5"/>
    <w:rsid w:val="00162DD0"/>
    <w:rsid w:val="00170146"/>
    <w:rsid w:val="00170BE4"/>
    <w:rsid w:val="0017123A"/>
    <w:rsid w:val="00182024"/>
    <w:rsid w:val="001821BD"/>
    <w:rsid w:val="001A7135"/>
    <w:rsid w:val="001B6D60"/>
    <w:rsid w:val="001D453D"/>
    <w:rsid w:val="0020454D"/>
    <w:rsid w:val="002051C2"/>
    <w:rsid w:val="002075BD"/>
    <w:rsid w:val="00210CCE"/>
    <w:rsid w:val="00214637"/>
    <w:rsid w:val="002200FE"/>
    <w:rsid w:val="002346E2"/>
    <w:rsid w:val="002671D9"/>
    <w:rsid w:val="00277178"/>
    <w:rsid w:val="002A4BA5"/>
    <w:rsid w:val="002D4C52"/>
    <w:rsid w:val="00301A80"/>
    <w:rsid w:val="00314A92"/>
    <w:rsid w:val="00315D1E"/>
    <w:rsid w:val="00330B33"/>
    <w:rsid w:val="0036331F"/>
    <w:rsid w:val="00363B0E"/>
    <w:rsid w:val="00365520"/>
    <w:rsid w:val="00372325"/>
    <w:rsid w:val="0037419E"/>
    <w:rsid w:val="003758EC"/>
    <w:rsid w:val="00392BF8"/>
    <w:rsid w:val="003A159C"/>
    <w:rsid w:val="003B7A66"/>
    <w:rsid w:val="003C70CD"/>
    <w:rsid w:val="003D0AF9"/>
    <w:rsid w:val="003E1CD0"/>
    <w:rsid w:val="003E4807"/>
    <w:rsid w:val="00403FA0"/>
    <w:rsid w:val="004066A4"/>
    <w:rsid w:val="00412533"/>
    <w:rsid w:val="0042576C"/>
    <w:rsid w:val="00442872"/>
    <w:rsid w:val="00456815"/>
    <w:rsid w:val="00466EF2"/>
    <w:rsid w:val="004D1B21"/>
    <w:rsid w:val="004D6715"/>
    <w:rsid w:val="004E3B62"/>
    <w:rsid w:val="004E4529"/>
    <w:rsid w:val="004E5451"/>
    <w:rsid w:val="004E6A46"/>
    <w:rsid w:val="004F6959"/>
    <w:rsid w:val="0050187F"/>
    <w:rsid w:val="00531BBF"/>
    <w:rsid w:val="005327BC"/>
    <w:rsid w:val="00540CC5"/>
    <w:rsid w:val="005526A0"/>
    <w:rsid w:val="00571FF8"/>
    <w:rsid w:val="005B2335"/>
    <w:rsid w:val="005E7D2F"/>
    <w:rsid w:val="006028FB"/>
    <w:rsid w:val="00614E6F"/>
    <w:rsid w:val="00626F4E"/>
    <w:rsid w:val="006369F4"/>
    <w:rsid w:val="00667178"/>
    <w:rsid w:val="006734BF"/>
    <w:rsid w:val="00675AD6"/>
    <w:rsid w:val="006800BF"/>
    <w:rsid w:val="00682E10"/>
    <w:rsid w:val="00685CA4"/>
    <w:rsid w:val="006910D7"/>
    <w:rsid w:val="00691424"/>
    <w:rsid w:val="00697D7A"/>
    <w:rsid w:val="006A062A"/>
    <w:rsid w:val="006A3F4C"/>
    <w:rsid w:val="006A3F7C"/>
    <w:rsid w:val="006A7AD3"/>
    <w:rsid w:val="006B0A82"/>
    <w:rsid w:val="006B40AD"/>
    <w:rsid w:val="006B6F69"/>
    <w:rsid w:val="006D455C"/>
    <w:rsid w:val="006D749B"/>
    <w:rsid w:val="006F3BCF"/>
    <w:rsid w:val="00704D3A"/>
    <w:rsid w:val="00710CDA"/>
    <w:rsid w:val="007240D8"/>
    <w:rsid w:val="0074340A"/>
    <w:rsid w:val="00746BCB"/>
    <w:rsid w:val="00752545"/>
    <w:rsid w:val="00760B44"/>
    <w:rsid w:val="007627B3"/>
    <w:rsid w:val="00773E6D"/>
    <w:rsid w:val="00777B27"/>
    <w:rsid w:val="00790938"/>
    <w:rsid w:val="00792E75"/>
    <w:rsid w:val="007C0FD5"/>
    <w:rsid w:val="007C4D36"/>
    <w:rsid w:val="007D25FB"/>
    <w:rsid w:val="007D48F9"/>
    <w:rsid w:val="007D4964"/>
    <w:rsid w:val="007F0C3A"/>
    <w:rsid w:val="0080475E"/>
    <w:rsid w:val="0080716F"/>
    <w:rsid w:val="00822F2F"/>
    <w:rsid w:val="00827519"/>
    <w:rsid w:val="00831656"/>
    <w:rsid w:val="00835F17"/>
    <w:rsid w:val="008466A3"/>
    <w:rsid w:val="00857C82"/>
    <w:rsid w:val="0086175F"/>
    <w:rsid w:val="00876023"/>
    <w:rsid w:val="008D1718"/>
    <w:rsid w:val="008E1718"/>
    <w:rsid w:val="009067B3"/>
    <w:rsid w:val="0091151E"/>
    <w:rsid w:val="00915D1C"/>
    <w:rsid w:val="009317C6"/>
    <w:rsid w:val="00941B08"/>
    <w:rsid w:val="0096227B"/>
    <w:rsid w:val="00974DA5"/>
    <w:rsid w:val="009B485C"/>
    <w:rsid w:val="009D01B7"/>
    <w:rsid w:val="009D15C7"/>
    <w:rsid w:val="009D6590"/>
    <w:rsid w:val="00A06B8D"/>
    <w:rsid w:val="00A112CE"/>
    <w:rsid w:val="00A26ABC"/>
    <w:rsid w:val="00A300F9"/>
    <w:rsid w:val="00A32C8D"/>
    <w:rsid w:val="00A345C1"/>
    <w:rsid w:val="00A442F8"/>
    <w:rsid w:val="00A549FD"/>
    <w:rsid w:val="00A83F39"/>
    <w:rsid w:val="00A8689B"/>
    <w:rsid w:val="00A96550"/>
    <w:rsid w:val="00AA200C"/>
    <w:rsid w:val="00AD2355"/>
    <w:rsid w:val="00AE1661"/>
    <w:rsid w:val="00AE1F0F"/>
    <w:rsid w:val="00AE3C79"/>
    <w:rsid w:val="00AE4A88"/>
    <w:rsid w:val="00AF4C1E"/>
    <w:rsid w:val="00B003D9"/>
    <w:rsid w:val="00B471C9"/>
    <w:rsid w:val="00B54511"/>
    <w:rsid w:val="00B60008"/>
    <w:rsid w:val="00B62E5D"/>
    <w:rsid w:val="00B650B5"/>
    <w:rsid w:val="00B7240B"/>
    <w:rsid w:val="00B909A7"/>
    <w:rsid w:val="00BA07A1"/>
    <w:rsid w:val="00BA4D33"/>
    <w:rsid w:val="00BE126F"/>
    <w:rsid w:val="00BF3821"/>
    <w:rsid w:val="00BF4E35"/>
    <w:rsid w:val="00C07313"/>
    <w:rsid w:val="00C137CE"/>
    <w:rsid w:val="00C35073"/>
    <w:rsid w:val="00C37291"/>
    <w:rsid w:val="00C43570"/>
    <w:rsid w:val="00C6344A"/>
    <w:rsid w:val="00C750E0"/>
    <w:rsid w:val="00C85862"/>
    <w:rsid w:val="00C92D09"/>
    <w:rsid w:val="00CB1FC1"/>
    <w:rsid w:val="00D019E4"/>
    <w:rsid w:val="00D019F2"/>
    <w:rsid w:val="00D01E06"/>
    <w:rsid w:val="00D07948"/>
    <w:rsid w:val="00D207D4"/>
    <w:rsid w:val="00D24CAE"/>
    <w:rsid w:val="00D27BDE"/>
    <w:rsid w:val="00D41FA7"/>
    <w:rsid w:val="00D638CD"/>
    <w:rsid w:val="00D815F8"/>
    <w:rsid w:val="00DB4A2F"/>
    <w:rsid w:val="00DE5DA2"/>
    <w:rsid w:val="00DF2120"/>
    <w:rsid w:val="00DF2C86"/>
    <w:rsid w:val="00E10442"/>
    <w:rsid w:val="00E178EA"/>
    <w:rsid w:val="00E2146B"/>
    <w:rsid w:val="00E3145E"/>
    <w:rsid w:val="00E35405"/>
    <w:rsid w:val="00E64BBE"/>
    <w:rsid w:val="00E8018F"/>
    <w:rsid w:val="00EA0588"/>
    <w:rsid w:val="00EB6E0C"/>
    <w:rsid w:val="00EC4D97"/>
    <w:rsid w:val="00ED2005"/>
    <w:rsid w:val="00ED23D8"/>
    <w:rsid w:val="00ED5758"/>
    <w:rsid w:val="00F07C59"/>
    <w:rsid w:val="00F15262"/>
    <w:rsid w:val="00F169EE"/>
    <w:rsid w:val="00F249F1"/>
    <w:rsid w:val="00F35EAA"/>
    <w:rsid w:val="00F556FB"/>
    <w:rsid w:val="00F63097"/>
    <w:rsid w:val="00F8166B"/>
    <w:rsid w:val="00FA0C73"/>
    <w:rsid w:val="00FC3D12"/>
    <w:rsid w:val="00FE3E49"/>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C9D02D3"/>
  <w15:chartTrackingRefBased/>
  <w15:docId w15:val="{6C8B3A5E-6CAE-4E40-8BB5-182FA217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821"/>
    <w:rPr>
      <w:color w:val="0000FF"/>
      <w:u w:val="single"/>
    </w:rPr>
  </w:style>
  <w:style w:type="paragraph" w:styleId="NormalWeb">
    <w:name w:val="Normal (Web)"/>
    <w:basedOn w:val="Normal"/>
    <w:rsid w:val="00BF3821"/>
    <w:pPr>
      <w:spacing w:before="100" w:beforeAutospacing="1" w:after="100" w:afterAutospacing="1"/>
    </w:pPr>
  </w:style>
  <w:style w:type="paragraph" w:styleId="Header">
    <w:name w:val="header"/>
    <w:basedOn w:val="Normal"/>
    <w:rsid w:val="00BF3821"/>
    <w:pPr>
      <w:tabs>
        <w:tab w:val="center" w:pos="4320"/>
        <w:tab w:val="right" w:pos="8640"/>
      </w:tabs>
    </w:pPr>
  </w:style>
  <w:style w:type="paragraph" w:styleId="Footer">
    <w:name w:val="footer"/>
    <w:basedOn w:val="Normal"/>
    <w:rsid w:val="001A7135"/>
    <w:pPr>
      <w:tabs>
        <w:tab w:val="center" w:pos="4320"/>
        <w:tab w:val="right" w:pos="8640"/>
      </w:tabs>
    </w:pPr>
  </w:style>
  <w:style w:type="character" w:styleId="PageNumber">
    <w:name w:val="page number"/>
    <w:basedOn w:val="DefaultParagraphFont"/>
    <w:rsid w:val="001A7135"/>
  </w:style>
  <w:style w:type="paragraph" w:styleId="BalloonText">
    <w:name w:val="Balloon Text"/>
    <w:basedOn w:val="Normal"/>
    <w:link w:val="BalloonTextChar"/>
    <w:rsid w:val="00015E14"/>
    <w:rPr>
      <w:rFonts w:ascii="Tahoma" w:hAnsi="Tahoma" w:cs="Tahoma"/>
      <w:sz w:val="16"/>
      <w:szCs w:val="16"/>
    </w:rPr>
  </w:style>
  <w:style w:type="character" w:customStyle="1" w:styleId="BalloonTextChar">
    <w:name w:val="Balloon Text Char"/>
    <w:link w:val="BalloonText"/>
    <w:rsid w:val="00015E14"/>
    <w:rPr>
      <w:rFonts w:ascii="Tahoma" w:hAnsi="Tahoma" w:cs="Tahoma"/>
      <w:sz w:val="16"/>
      <w:szCs w:val="16"/>
    </w:rPr>
  </w:style>
  <w:style w:type="character" w:styleId="FollowedHyperlink">
    <w:name w:val="FollowedHyperlink"/>
    <w:rsid w:val="00827519"/>
    <w:rPr>
      <w:color w:val="800080"/>
      <w:u w:val="single"/>
    </w:rPr>
  </w:style>
  <w:style w:type="character" w:styleId="CommentReference">
    <w:name w:val="annotation reference"/>
    <w:basedOn w:val="DefaultParagraphFont"/>
    <w:rsid w:val="00626F4E"/>
    <w:rPr>
      <w:sz w:val="16"/>
      <w:szCs w:val="16"/>
    </w:rPr>
  </w:style>
  <w:style w:type="paragraph" w:styleId="CommentText">
    <w:name w:val="annotation text"/>
    <w:basedOn w:val="Normal"/>
    <w:link w:val="CommentTextChar"/>
    <w:rsid w:val="00626F4E"/>
    <w:rPr>
      <w:sz w:val="20"/>
      <w:szCs w:val="20"/>
    </w:rPr>
  </w:style>
  <w:style w:type="character" w:customStyle="1" w:styleId="CommentTextChar">
    <w:name w:val="Comment Text Char"/>
    <w:basedOn w:val="DefaultParagraphFont"/>
    <w:link w:val="CommentText"/>
    <w:rsid w:val="00626F4E"/>
  </w:style>
  <w:style w:type="paragraph" w:styleId="CommentSubject">
    <w:name w:val="annotation subject"/>
    <w:basedOn w:val="CommentText"/>
    <w:next w:val="CommentText"/>
    <w:link w:val="CommentSubjectChar"/>
    <w:rsid w:val="00626F4E"/>
    <w:rPr>
      <w:b/>
      <w:bCs/>
    </w:rPr>
  </w:style>
  <w:style w:type="character" w:customStyle="1" w:styleId="CommentSubjectChar">
    <w:name w:val="Comment Subject Char"/>
    <w:basedOn w:val="CommentTextChar"/>
    <w:link w:val="CommentSubject"/>
    <w:rsid w:val="00626F4E"/>
    <w:rPr>
      <w:b/>
      <w:bCs/>
    </w:rPr>
  </w:style>
  <w:style w:type="character" w:customStyle="1" w:styleId="aqj">
    <w:name w:val="aqj"/>
    <w:basedOn w:val="DefaultParagraphFont"/>
    <w:rsid w:val="006A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pokharel@utah.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kob.jensen@utah.edu" TargetMode="External"/><Relationship Id="rId12" Type="http://schemas.openxmlformats.org/officeDocument/2006/relationships/hyperlink" Target="http://www.regulations.utah.edu/academics/6-4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Influence-Practice-Robert-B-Cialdini/dp/0205609996/ref=sr_1_2?s=books&amp;ie=UTF8&amp;qid=1304177471&amp;sr=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m/Kellogg-Marketing-Alice-M-Tybout/dp/0470580143/ref=pd_sim_b_2" TargetMode="External"/><Relationship Id="rId4" Type="http://schemas.openxmlformats.org/officeDocument/2006/relationships/webSettings" Target="webSettings.xml"/><Relationship Id="rId9" Type="http://schemas.openxmlformats.org/officeDocument/2006/relationships/hyperlink" Target="mailto:r.bruce@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Communication 25600:</vt:lpstr>
    </vt:vector>
  </TitlesOfParts>
  <Company>College of Liberal Arts</Company>
  <LinksUpToDate>false</LinksUpToDate>
  <CharactersWithSpaces>10832</CharactersWithSpaces>
  <SharedDoc>false</SharedDoc>
  <HLinks>
    <vt:vector size="24" baseType="variant">
      <vt:variant>
        <vt:i4>4587596</vt:i4>
      </vt:variant>
      <vt:variant>
        <vt:i4>9</vt:i4>
      </vt:variant>
      <vt:variant>
        <vt:i4>0</vt:i4>
      </vt:variant>
      <vt:variant>
        <vt:i4>5</vt:i4>
      </vt:variant>
      <vt:variant>
        <vt:lpwstr>http://www.regulations.utah.edu/academics/6-400.html</vt:lpwstr>
      </vt:variant>
      <vt:variant>
        <vt:lpwstr/>
      </vt:variant>
      <vt:variant>
        <vt:i4>2031699</vt:i4>
      </vt:variant>
      <vt:variant>
        <vt:i4>6</vt:i4>
      </vt:variant>
      <vt:variant>
        <vt:i4>0</vt:i4>
      </vt:variant>
      <vt:variant>
        <vt:i4>5</vt:i4>
      </vt:variant>
      <vt:variant>
        <vt:lpwstr>http://www.amazon.com/Influence-Practice-Robert-B-Cialdini/dp/0205609996/ref=sr_1_2?s=books&amp;ie=UTF8&amp;qid=1304177471&amp;sr=1-2</vt:lpwstr>
      </vt:variant>
      <vt:variant>
        <vt:lpwstr/>
      </vt:variant>
      <vt:variant>
        <vt:i4>1966182</vt:i4>
      </vt:variant>
      <vt:variant>
        <vt:i4>3</vt:i4>
      </vt:variant>
      <vt:variant>
        <vt:i4>0</vt:i4>
      </vt:variant>
      <vt:variant>
        <vt:i4>5</vt:i4>
      </vt:variant>
      <vt:variant>
        <vt:lpwstr>http://www.amazon.com/Kellogg-Marketing-Alice-M-Tybout/dp/0470580143/ref=pd_sim_b_2</vt:lpwstr>
      </vt:variant>
      <vt:variant>
        <vt:lpwstr>_</vt:lpwstr>
      </vt:variant>
      <vt:variant>
        <vt:i4>2883660</vt:i4>
      </vt:variant>
      <vt:variant>
        <vt:i4>0</vt:i4>
      </vt:variant>
      <vt:variant>
        <vt:i4>0</vt:i4>
      </vt:variant>
      <vt:variant>
        <vt:i4>5</vt:i4>
      </vt:variant>
      <vt:variant>
        <vt:lpwstr>mailto:jakob.jensen@utah.edu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25600:</dc:title>
  <dc:subject/>
  <dc:creator>jdjensen</dc:creator>
  <cp:keywords/>
  <cp:lastModifiedBy>JJensen</cp:lastModifiedBy>
  <cp:revision>6</cp:revision>
  <cp:lastPrinted>2009-08-25T17:29:00Z</cp:lastPrinted>
  <dcterms:created xsi:type="dcterms:W3CDTF">2015-07-27T21:41:00Z</dcterms:created>
  <dcterms:modified xsi:type="dcterms:W3CDTF">2015-10-27T15:59:00Z</dcterms:modified>
</cp:coreProperties>
</file>